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E5" w:rsidRPr="00D254E5" w:rsidRDefault="00D254E5" w:rsidP="003E475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D254E5">
        <w:rPr>
          <w:rFonts w:eastAsia="Times New Roman" w:cs="Times New Roman"/>
          <w:sz w:val="28"/>
          <w:szCs w:val="28"/>
          <w:lang w:eastAsia="pl-PL"/>
        </w:rPr>
        <w:t>Kurs bezwzrokowego pisania na klawiaturze dla studentów i doktorantów będących osobami z niepełnosprawnością</w:t>
      </w:r>
    </w:p>
    <w:p w:rsidR="00D254E5" w:rsidRDefault="00D254E5" w:rsidP="00D254E5">
      <w:pPr>
        <w:spacing w:after="0" w:line="240" w:lineRule="auto"/>
        <w:rPr>
          <w:rFonts w:eastAsia="Times New Roman" w:cs="Times New Roman"/>
          <w:lang w:eastAsia="pl-PL"/>
        </w:rPr>
      </w:pPr>
    </w:p>
    <w:p w:rsidR="00D254E5" w:rsidRPr="003E475A" w:rsidRDefault="00D254E5" w:rsidP="00D254E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E475A">
        <w:rPr>
          <w:rFonts w:eastAsia="Times New Roman" w:cs="Times New Roman"/>
          <w:sz w:val="24"/>
          <w:szCs w:val="24"/>
          <w:lang w:eastAsia="pl-PL"/>
        </w:rPr>
        <w:t>Harmonogram Kursu:</w:t>
      </w:r>
    </w:p>
    <w:p w:rsidR="00D254E5" w:rsidRPr="00D254E5" w:rsidRDefault="00D254E5" w:rsidP="00D254E5">
      <w:pPr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992"/>
        <w:gridCol w:w="6127"/>
      </w:tblGrid>
      <w:tr w:rsidR="00D254E5" w:rsidTr="003E475A">
        <w:tc>
          <w:tcPr>
            <w:tcW w:w="534" w:type="dxa"/>
            <w:shd w:val="clear" w:color="auto" w:fill="C4BC96" w:themeFill="background2" w:themeFillShade="BF"/>
          </w:tcPr>
          <w:p w:rsidR="00D254E5" w:rsidRPr="00D505A9" w:rsidRDefault="00D254E5" w:rsidP="00020CD4">
            <w:r w:rsidRPr="00D505A9">
              <w:t>Lp.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D254E5" w:rsidRPr="00D505A9" w:rsidRDefault="00D254E5" w:rsidP="00020CD4">
            <w:r w:rsidRPr="00D505A9">
              <w:t>Data</w:t>
            </w:r>
            <w:r>
              <w:t xml:space="preserve"> spotkania 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:rsidR="00D254E5" w:rsidRPr="00D505A9" w:rsidRDefault="00D254E5" w:rsidP="00020CD4">
            <w:r w:rsidRPr="00D505A9">
              <w:t>Godzina</w:t>
            </w:r>
          </w:p>
        </w:tc>
        <w:tc>
          <w:tcPr>
            <w:tcW w:w="6127" w:type="dxa"/>
            <w:shd w:val="clear" w:color="auto" w:fill="C4BC96" w:themeFill="background2" w:themeFillShade="BF"/>
          </w:tcPr>
          <w:p w:rsidR="00D254E5" w:rsidRDefault="00D254E5" w:rsidP="00020CD4">
            <w:r w:rsidRPr="00D505A9">
              <w:t>Program</w:t>
            </w:r>
          </w:p>
        </w:tc>
      </w:tr>
      <w:tr w:rsidR="00D254E5" w:rsidTr="00D254E5">
        <w:tc>
          <w:tcPr>
            <w:tcW w:w="534" w:type="dxa"/>
          </w:tcPr>
          <w:p w:rsidR="00D254E5" w:rsidRDefault="00D254E5" w:rsidP="00D254E5">
            <w:pPr>
              <w:pStyle w:val="Akapitzlist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1559" w:type="dxa"/>
          </w:tcPr>
          <w:p w:rsidR="00D254E5" w:rsidRPr="00A84F0F" w:rsidRDefault="00D254E5" w:rsidP="00AD5EDC">
            <w:r w:rsidRPr="00A84F0F">
              <w:t>06.11.2014 r.</w:t>
            </w:r>
          </w:p>
        </w:tc>
        <w:tc>
          <w:tcPr>
            <w:tcW w:w="992" w:type="dxa"/>
            <w:vMerge w:val="restart"/>
            <w:vAlign w:val="center"/>
          </w:tcPr>
          <w:p w:rsidR="00D254E5" w:rsidRDefault="00D254E5" w:rsidP="00D254E5">
            <w:pPr>
              <w:jc w:val="center"/>
            </w:pPr>
            <w:r w:rsidRPr="00D254E5">
              <w:t>16:00 – 19:30</w:t>
            </w:r>
          </w:p>
        </w:tc>
        <w:tc>
          <w:tcPr>
            <w:tcW w:w="6127" w:type="dxa"/>
          </w:tcPr>
          <w:p w:rsidR="00D254E5" w:rsidRPr="003E475A" w:rsidRDefault="00D254E5" w:rsidP="001833AA">
            <w:pPr>
              <w:rPr>
                <w:sz w:val="24"/>
                <w:szCs w:val="24"/>
              </w:rPr>
            </w:pPr>
            <w:r w:rsidRPr="003E475A">
              <w:rPr>
                <w:sz w:val="24"/>
                <w:szCs w:val="24"/>
              </w:rPr>
              <w:t xml:space="preserve">Budowa klawiatury komputerowej. Prawidłowa pozycja przy klawiaturze techniki układu dłoni i palców na klawiaturze. Obsługa klawiatury – litery małe, litery duże, polskie znaki. Znaki specjalne (.,/=+-_{}[]”:|). </w:t>
            </w:r>
          </w:p>
        </w:tc>
      </w:tr>
      <w:tr w:rsidR="00D254E5" w:rsidTr="00D254E5">
        <w:tc>
          <w:tcPr>
            <w:tcW w:w="534" w:type="dxa"/>
          </w:tcPr>
          <w:p w:rsidR="00D254E5" w:rsidRDefault="00D254E5" w:rsidP="00D254E5">
            <w:pPr>
              <w:pStyle w:val="Akapitzlist"/>
              <w:numPr>
                <w:ilvl w:val="0"/>
                <w:numId w:val="3"/>
              </w:numPr>
              <w:ind w:hanging="720"/>
            </w:pPr>
          </w:p>
        </w:tc>
        <w:tc>
          <w:tcPr>
            <w:tcW w:w="1559" w:type="dxa"/>
          </w:tcPr>
          <w:p w:rsidR="00D254E5" w:rsidRPr="00A84F0F" w:rsidRDefault="00D254E5" w:rsidP="00AD5EDC">
            <w:r w:rsidRPr="00A84F0F">
              <w:t>13.11.2014 r.</w:t>
            </w:r>
          </w:p>
        </w:tc>
        <w:tc>
          <w:tcPr>
            <w:tcW w:w="992" w:type="dxa"/>
            <w:vMerge/>
          </w:tcPr>
          <w:p w:rsidR="00D254E5" w:rsidRDefault="00D254E5"/>
        </w:tc>
        <w:tc>
          <w:tcPr>
            <w:tcW w:w="6127" w:type="dxa"/>
          </w:tcPr>
          <w:p w:rsidR="00D254E5" w:rsidRPr="003E475A" w:rsidRDefault="00D254E5" w:rsidP="001833AA">
            <w:pPr>
              <w:rPr>
                <w:sz w:val="24"/>
                <w:szCs w:val="24"/>
              </w:rPr>
            </w:pPr>
            <w:r w:rsidRPr="003E475A">
              <w:rPr>
                <w:sz w:val="24"/>
                <w:szCs w:val="24"/>
              </w:rPr>
              <w:t>Obsługa klawiatury numerycznej. Nauka pisania na klawiaturze numerycznej.</w:t>
            </w:r>
          </w:p>
        </w:tc>
      </w:tr>
      <w:tr w:rsidR="00D254E5" w:rsidTr="00D254E5">
        <w:tc>
          <w:tcPr>
            <w:tcW w:w="534" w:type="dxa"/>
          </w:tcPr>
          <w:p w:rsidR="00D254E5" w:rsidRDefault="00D254E5" w:rsidP="00D254E5">
            <w:pPr>
              <w:pStyle w:val="Akapitzlist"/>
              <w:numPr>
                <w:ilvl w:val="0"/>
                <w:numId w:val="3"/>
              </w:numPr>
              <w:ind w:hanging="720"/>
            </w:pPr>
          </w:p>
        </w:tc>
        <w:tc>
          <w:tcPr>
            <w:tcW w:w="1559" w:type="dxa"/>
          </w:tcPr>
          <w:p w:rsidR="00D254E5" w:rsidRPr="00A84F0F" w:rsidRDefault="00D254E5" w:rsidP="00AD5EDC">
            <w:r w:rsidRPr="00A84F0F">
              <w:t xml:space="preserve">20.11.2014 r. </w:t>
            </w:r>
          </w:p>
        </w:tc>
        <w:tc>
          <w:tcPr>
            <w:tcW w:w="992" w:type="dxa"/>
            <w:vMerge/>
          </w:tcPr>
          <w:p w:rsidR="00D254E5" w:rsidRDefault="00D254E5"/>
        </w:tc>
        <w:tc>
          <w:tcPr>
            <w:tcW w:w="6127" w:type="dxa"/>
          </w:tcPr>
          <w:p w:rsidR="00D254E5" w:rsidRPr="003E475A" w:rsidRDefault="00D254E5" w:rsidP="001833AA">
            <w:pPr>
              <w:rPr>
                <w:sz w:val="24"/>
                <w:szCs w:val="24"/>
              </w:rPr>
            </w:pPr>
            <w:r w:rsidRPr="003E475A">
              <w:rPr>
                <w:sz w:val="24"/>
                <w:szCs w:val="24"/>
              </w:rPr>
              <w:t>Nauka pisania bezwzrokowego przy pomocy programów internetowych. Ciągłe monitorowanie prędkości i błędów.</w:t>
            </w:r>
          </w:p>
        </w:tc>
      </w:tr>
      <w:tr w:rsidR="00D254E5" w:rsidTr="00D254E5">
        <w:tc>
          <w:tcPr>
            <w:tcW w:w="534" w:type="dxa"/>
          </w:tcPr>
          <w:p w:rsidR="00D254E5" w:rsidRDefault="00D254E5" w:rsidP="00D254E5">
            <w:pPr>
              <w:pStyle w:val="Akapitzlist"/>
              <w:numPr>
                <w:ilvl w:val="0"/>
                <w:numId w:val="3"/>
              </w:numPr>
              <w:ind w:hanging="720"/>
            </w:pPr>
          </w:p>
        </w:tc>
        <w:tc>
          <w:tcPr>
            <w:tcW w:w="1559" w:type="dxa"/>
          </w:tcPr>
          <w:p w:rsidR="00D254E5" w:rsidRPr="00A84F0F" w:rsidRDefault="00D254E5" w:rsidP="00AD5EDC">
            <w:r w:rsidRPr="00A84F0F">
              <w:t>27.11.2014 r.</w:t>
            </w:r>
          </w:p>
        </w:tc>
        <w:tc>
          <w:tcPr>
            <w:tcW w:w="992" w:type="dxa"/>
            <w:vMerge/>
          </w:tcPr>
          <w:p w:rsidR="00D254E5" w:rsidRDefault="00D254E5"/>
        </w:tc>
        <w:tc>
          <w:tcPr>
            <w:tcW w:w="6127" w:type="dxa"/>
          </w:tcPr>
          <w:p w:rsidR="00D254E5" w:rsidRPr="003E475A" w:rsidRDefault="00D254E5" w:rsidP="001833AA">
            <w:pPr>
              <w:rPr>
                <w:sz w:val="24"/>
                <w:szCs w:val="24"/>
              </w:rPr>
            </w:pPr>
            <w:r w:rsidRPr="003E475A">
              <w:rPr>
                <w:sz w:val="24"/>
                <w:szCs w:val="24"/>
              </w:rPr>
              <w:t>Ćwiczenia biegłości na tekstach.</w:t>
            </w:r>
          </w:p>
        </w:tc>
      </w:tr>
      <w:tr w:rsidR="00D254E5" w:rsidTr="00D254E5">
        <w:tc>
          <w:tcPr>
            <w:tcW w:w="534" w:type="dxa"/>
          </w:tcPr>
          <w:p w:rsidR="00D254E5" w:rsidRDefault="00D254E5" w:rsidP="00D254E5">
            <w:pPr>
              <w:pStyle w:val="Akapitzlist"/>
              <w:numPr>
                <w:ilvl w:val="0"/>
                <w:numId w:val="3"/>
              </w:numPr>
              <w:ind w:left="142" w:hanging="142"/>
            </w:pPr>
          </w:p>
        </w:tc>
        <w:tc>
          <w:tcPr>
            <w:tcW w:w="1559" w:type="dxa"/>
          </w:tcPr>
          <w:p w:rsidR="00D254E5" w:rsidRDefault="00D254E5" w:rsidP="00AD5EDC">
            <w:r w:rsidRPr="00A84F0F">
              <w:t xml:space="preserve">04.12.2014 r. </w:t>
            </w:r>
          </w:p>
        </w:tc>
        <w:tc>
          <w:tcPr>
            <w:tcW w:w="992" w:type="dxa"/>
            <w:vMerge/>
          </w:tcPr>
          <w:p w:rsidR="00D254E5" w:rsidRDefault="00D254E5"/>
        </w:tc>
        <w:tc>
          <w:tcPr>
            <w:tcW w:w="6127" w:type="dxa"/>
          </w:tcPr>
          <w:p w:rsidR="00D254E5" w:rsidRPr="003E475A" w:rsidRDefault="00D254E5" w:rsidP="001833AA">
            <w:pPr>
              <w:rPr>
                <w:sz w:val="24"/>
                <w:szCs w:val="24"/>
              </w:rPr>
            </w:pPr>
            <w:r w:rsidRPr="003E475A">
              <w:rPr>
                <w:sz w:val="24"/>
                <w:szCs w:val="24"/>
              </w:rPr>
              <w:t>Obsługa programów do edycji tekstu. Skróty klawiszowe.</w:t>
            </w:r>
          </w:p>
        </w:tc>
      </w:tr>
    </w:tbl>
    <w:p w:rsidR="00062754" w:rsidRPr="003E475A" w:rsidRDefault="003E475A">
      <w:pPr>
        <w:rPr>
          <w:sz w:val="20"/>
          <w:szCs w:val="20"/>
        </w:rPr>
      </w:pPr>
      <w:r w:rsidRPr="003E475A">
        <w:rPr>
          <w:sz w:val="20"/>
          <w:szCs w:val="20"/>
        </w:rPr>
        <w:t>Miejsce</w:t>
      </w:r>
      <w:bookmarkStart w:id="0" w:name="_GoBack"/>
      <w:bookmarkEnd w:id="0"/>
      <w:r w:rsidRPr="003E475A">
        <w:rPr>
          <w:sz w:val="20"/>
          <w:szCs w:val="20"/>
        </w:rPr>
        <w:t xml:space="preserve">: Wydział Humanistyczny, ul. Kurta </w:t>
      </w:r>
      <w:proofErr w:type="spellStart"/>
      <w:r w:rsidRPr="003E475A">
        <w:rPr>
          <w:sz w:val="20"/>
          <w:szCs w:val="20"/>
        </w:rPr>
        <w:t>Obitza</w:t>
      </w:r>
      <w:proofErr w:type="spellEnd"/>
      <w:r w:rsidRPr="003E475A">
        <w:rPr>
          <w:sz w:val="20"/>
          <w:szCs w:val="20"/>
        </w:rPr>
        <w:t xml:space="preserve"> 1, sala 107 B  </w:t>
      </w:r>
    </w:p>
    <w:sectPr w:rsidR="00062754" w:rsidRPr="003E4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C4A78"/>
    <w:multiLevelType w:val="hybridMultilevel"/>
    <w:tmpl w:val="45123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171EAE"/>
    <w:multiLevelType w:val="hybridMultilevel"/>
    <w:tmpl w:val="45123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E5"/>
    <w:rsid w:val="00062754"/>
    <w:rsid w:val="003E475A"/>
    <w:rsid w:val="00D2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4E5"/>
    <w:pPr>
      <w:spacing w:after="0" w:line="240" w:lineRule="auto"/>
      <w:ind w:left="720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D2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4E5"/>
    <w:pPr>
      <w:spacing w:after="0" w:line="240" w:lineRule="auto"/>
      <w:ind w:left="720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D2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2014-10-20T11:15:00Z</dcterms:created>
  <dcterms:modified xsi:type="dcterms:W3CDTF">2014-10-20T11:37:00Z</dcterms:modified>
</cp:coreProperties>
</file>