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61DD" w14:textId="77777777" w:rsidR="008C63D6" w:rsidRPr="00046F2D" w:rsidRDefault="008C63D6" w:rsidP="00046F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046F2D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N</w:t>
      </w:r>
      <w:hyperlink r:id="rId7" w:history="1">
        <w:r w:rsidRPr="00046F2D">
          <w:rPr>
            <w:rFonts w:ascii="Times New Roman" w:eastAsia="Times New Roman" w:hAnsi="Times New Roman" w:cs="Times New Roman"/>
            <w:bCs/>
            <w:sz w:val="36"/>
            <w:szCs w:val="36"/>
            <w:lang w:eastAsia="pl-PL"/>
          </w:rPr>
          <w:t xml:space="preserve">agroda Naukowa Marszałka Województwa Warmińsko-Mazurskiego </w:t>
        </w:r>
      </w:hyperlink>
    </w:p>
    <w:p w14:paraId="0C871F8C" w14:textId="77777777" w:rsidR="008C63D6" w:rsidRPr="008C63D6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Nagroda Naukowa Marszałka Województwa Warmińsko-Mazurskiego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ustanowiona Uchwałą Nr 57/164/00 Zarządu Województwa Warmińsko-Mazurskiego w dniu 21 sierpnia 2000 r.</w:t>
      </w:r>
    </w:p>
    <w:p w14:paraId="36D2038B" w14:textId="77777777" w:rsidR="00AA7651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Naukowa jest przyznawana za szczególne osiągnięcia naukowe, mające istotne znaczenie dla rozwoju społeczno-gospodarczego województwa. Nagroda jest przyznawana na wniosek Olsztyńskiego Forum Nauki, który wyłania kandydata w drodze postępowania konkursowego. </w:t>
      </w:r>
    </w:p>
    <w:p w14:paraId="31DEC27D" w14:textId="288DA898" w:rsidR="00046F2D" w:rsidRPr="00F867CE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nagrody mogą składać</w:t>
      </w:r>
      <w:r w:rsidR="00A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bezpośredni przełożeni osoby lub zespołu, tj. </w:t>
      </w:r>
      <w:r w:rsidR="00713D63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Dyrektorzy Instytutów i 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Kierownicy </w:t>
      </w:r>
      <w:r w:rsidR="00713D63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atedr Uniwersytetu Warmińsko-Mazurskiego i </w:t>
      </w:r>
      <w:r w:rsidR="00713D63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Dyrektorzy 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placówek badawczych z </w:t>
      </w:r>
      <w:r w:rsidR="00290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A7651" w:rsidRPr="00F8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ojewództwa Warmińsko-Mazurskiego</w:t>
      </w:r>
      <w:r w:rsidR="007F2456" w:rsidRPr="00205A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9D80AD4" w14:textId="77777777" w:rsidR="008C63D6" w:rsidRPr="008C63D6" w:rsidRDefault="008C63D6" w:rsidP="008C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wnioski o przyznanie nagrody należy składać w terminie do 31 grudnia każdego roku, w sekretariacie Olsztyńskiego Forum Nauki, które w wyniku postępowania konkursowego wyłoni i przedłoży wniosek do nagrody Marszałkowi Województwa.</w:t>
      </w:r>
    </w:p>
    <w:p w14:paraId="0024438E" w14:textId="77777777" w:rsidR="008C63D6" w:rsidRPr="008C63D6" w:rsidRDefault="008C63D6" w:rsidP="008C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konkursu o Nagrodę Naukową Marszałka Województwa Warmińsko-Mazurskiego</w:t>
      </w:r>
    </w:p>
    <w:p w14:paraId="0A405E94" w14:textId="77777777" w:rsidR="008C63D6" w:rsidRPr="008C63D6" w:rsidRDefault="008C63D6" w:rsidP="00046F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62790BE3" w14:textId="77777777" w:rsidR="00046F2D" w:rsidRDefault="008C63D6" w:rsidP="00046F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Ustanowienie nagrody za szczególne osiągnięcia naukowe ma na celu: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promowanie prac łączących walory naukowe z ich użytecznością w praktyce,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wyróżnienie przedstawicieli olsztyńskiego środowiska naukowego, których dorobek znajduje praktyczne zastosowanie,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pobudzanie zainteresowania jednostek gospodarczych wynikami badań olsztyńskich ośrodków naukowych,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przyczynianie się do rozwoju gospodarczo-społecznego regionu.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58C9ED8E" w14:textId="77777777" w:rsidR="00046F2D" w:rsidRDefault="008C63D6" w:rsidP="00046F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55AB32EE" w14:textId="02DD314C" w:rsidR="008C63D6" w:rsidRPr="008C63D6" w:rsidRDefault="008C63D6" w:rsidP="00046F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dotyczy oryginalnych wyników badań naukowych (za ostatnie 3 lata), służących opracowaniu rozwiązań, wynalazków oraz usprawnień organizacyjnych obejmujących wszystkie obszary życia gospodarczego </w:t>
      </w:r>
      <w:r w:rsidR="00551B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</w:t>
      </w:r>
      <w:r w:rsidR="00551B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armińsko-</w:t>
      </w:r>
      <w:r w:rsidR="00551B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bookmarkStart w:id="0" w:name="_GoBack"/>
      <w:bookmarkEnd w:id="0"/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azurskiego, przyczyniających się do </w:t>
      </w:r>
      <w:r w:rsidR="007F2456"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7F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cywilizacyjnego awansu.</w:t>
      </w:r>
    </w:p>
    <w:p w14:paraId="23CDC634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398864" w14:textId="77777777" w:rsidR="00046F2D" w:rsidRPr="00046F2D" w:rsidRDefault="008C63D6" w:rsidP="00046F2D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nagrodę rozpatruje komisja powołana przez Zarząd OFN spośród swoich członków.</w:t>
      </w:r>
    </w:p>
    <w:p w14:paraId="42323374" w14:textId="77777777" w:rsidR="00046F2D" w:rsidRDefault="008C63D6" w:rsidP="00046F2D">
      <w:pPr>
        <w:pStyle w:val="Akapitzlist"/>
        <w:numPr>
          <w:ilvl w:val="0"/>
          <w:numId w:val="2"/>
        </w:numPr>
        <w:spacing w:before="12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należy:</w:t>
      </w:r>
    </w:p>
    <w:p w14:paraId="1AECBBCA" w14:textId="77777777" w:rsidR="00046F2D" w:rsidRPr="00046F2D" w:rsidRDefault="00046F2D" w:rsidP="00046F2D">
      <w:pPr>
        <w:pStyle w:val="Akapitzlist"/>
        <w:spacing w:before="120" w:after="24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CF546" w14:textId="77777777" w:rsidR="00046F2D" w:rsidRPr="00046F2D" w:rsidRDefault="008C63D6" w:rsidP="00046F2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formalnych zasad konkursu,</w:t>
      </w:r>
    </w:p>
    <w:p w14:paraId="4B8A3D72" w14:textId="77777777" w:rsidR="00046F2D" w:rsidRDefault="008C63D6" w:rsidP="00046F2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recenzentów merytorycznych,</w:t>
      </w:r>
    </w:p>
    <w:p w14:paraId="11640F0A" w14:textId="77777777" w:rsidR="00046F2D" w:rsidRDefault="008C63D6" w:rsidP="00046F2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zaopiniowanie wniosków i przedstawienie propozycji Zarządowi Olsztyńskiego Forum Naukowego, który podejmuje ostateczną decyzję i przedkłada Marszałkowi Województwa.</w:t>
      </w:r>
    </w:p>
    <w:p w14:paraId="46A1B731" w14:textId="77777777" w:rsidR="008C63D6" w:rsidRPr="00046F2D" w:rsidRDefault="008C63D6" w:rsidP="00046F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F2D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Rozpatrzeniu podlegają wnioski udokumentowane.</w:t>
      </w:r>
    </w:p>
    <w:p w14:paraId="44FDB45C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53FCF3EE" w14:textId="27F69D69" w:rsidR="00046F2D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udokumentowanie wniosku rozumie się kopie prac naukowych oraz informację o stopniu zaawansowania działań, których końcowym efektem winno być wdrożenie, zarejestrowany wynalazek, rozwiązanie patentowe lub organizacyjne, przynoszące określone korzyści materialne lub kulturowe. Ponadto każdy wniosek winien być wsparty dwoma pisemnymi rekomendacjami – ocenami, wykonanymi przez samodzielnych pracowników naukowych.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26C861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2CE1FFB1" w14:textId="05C891FC" w:rsidR="008C63D6" w:rsidRDefault="008C63D6" w:rsidP="00046F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może być indywidualna lub zespołowa. Jednakże w przypadku nagrody zespołowej należy wskazać kierownika zespołu.</w:t>
      </w:r>
    </w:p>
    <w:p w14:paraId="7A952D3C" w14:textId="7A3C8B5A" w:rsidR="007B0595" w:rsidRPr="008C63D6" w:rsidRDefault="007B0595" w:rsidP="00046F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nagrody zespołowej istnieje możliwość włączenia do wniosku przedstawiciela </w:t>
      </w:r>
      <w:r w:rsidR="00EE0B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gospodarczego z województwa warmińsko-mazurskiego.</w:t>
      </w:r>
    </w:p>
    <w:p w14:paraId="751AE398" w14:textId="451AFF4D" w:rsidR="008C63D6" w:rsidRPr="008C63D6" w:rsidRDefault="008C63D6" w:rsidP="00046F2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form wyróżnienia może być przyznana jedynie osobie obecnie lub wcześniej zatrudnionej w naszym województwie i tylko jeden raz.</w:t>
      </w:r>
    </w:p>
    <w:p w14:paraId="239A2433" w14:textId="52724968" w:rsidR="00046F2D" w:rsidRDefault="008C63D6" w:rsidP="00046F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Wcześniejsze wyróżnienia (np. nagroda ministra, rektora lub dyrektora instytutu) za dokonanie będące przedmiotem wniosku, nie </w:t>
      </w:r>
      <w:r w:rsidR="007F2456"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przeszkod</w:t>
      </w:r>
      <w:r w:rsidR="007F2456" w:rsidRPr="00573DB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uzyskaniu nagrody.</w:t>
      </w:r>
    </w:p>
    <w:p w14:paraId="6B6B743E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14:paraId="145765D0" w14:textId="77777777" w:rsidR="008C63D6" w:rsidRPr="008C63D6" w:rsidRDefault="008C63D6" w:rsidP="00046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wyróżnienie nagrodą składa się adres gratulacyjny oraz kwota pieniężna. Wyniki konkursu oraz przedmiot dokonania naukowego będą upowszechnione w lokalnych środkach masowego przekazu.</w:t>
      </w:r>
    </w:p>
    <w:p w14:paraId="77E996A1" w14:textId="77777777" w:rsidR="00046F2D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14:paraId="574495EC" w14:textId="0576FAC5" w:rsidR="008C63D6" w:rsidRPr="008C63D6" w:rsidRDefault="008C63D6" w:rsidP="00046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nie przyznania nagrody jeśli wnioski złożone w danym roku nie będą dostatecznie uzasadnione lub będą reprezentować niewystarczając</w:t>
      </w:r>
      <w:r w:rsidR="00D87F51" w:rsidRPr="00205AD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C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 poziom.</w:t>
      </w:r>
    </w:p>
    <w:p w14:paraId="7D386D40" w14:textId="77777777" w:rsidR="00E20494" w:rsidRDefault="00E20494"/>
    <w:sectPr w:rsidR="00E204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BA1E" w14:textId="77777777" w:rsidR="00D97D93" w:rsidRDefault="00D97D93" w:rsidP="007F2456">
      <w:pPr>
        <w:spacing w:after="0" w:line="240" w:lineRule="auto"/>
      </w:pPr>
      <w:r>
        <w:separator/>
      </w:r>
    </w:p>
  </w:endnote>
  <w:endnote w:type="continuationSeparator" w:id="0">
    <w:p w14:paraId="7E91A5DE" w14:textId="77777777" w:rsidR="00D97D93" w:rsidRDefault="00D97D93" w:rsidP="007F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230527"/>
      <w:docPartObj>
        <w:docPartGallery w:val="Page Numbers (Bottom of Page)"/>
        <w:docPartUnique/>
      </w:docPartObj>
    </w:sdtPr>
    <w:sdtEndPr/>
    <w:sdtContent>
      <w:p w14:paraId="5FC816AE" w14:textId="1716D39F" w:rsidR="007F2456" w:rsidRDefault="007F24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9A4EC" w14:textId="77777777" w:rsidR="007F2456" w:rsidRDefault="007F2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1CBC" w14:textId="77777777" w:rsidR="00D97D93" w:rsidRDefault="00D97D93" w:rsidP="007F2456">
      <w:pPr>
        <w:spacing w:after="0" w:line="240" w:lineRule="auto"/>
      </w:pPr>
      <w:r>
        <w:separator/>
      </w:r>
    </w:p>
  </w:footnote>
  <w:footnote w:type="continuationSeparator" w:id="0">
    <w:p w14:paraId="6C10F2E2" w14:textId="77777777" w:rsidR="00D97D93" w:rsidRDefault="00D97D93" w:rsidP="007F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66FA"/>
    <w:multiLevelType w:val="hybridMultilevel"/>
    <w:tmpl w:val="B6A68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4378"/>
    <w:multiLevelType w:val="hybridMultilevel"/>
    <w:tmpl w:val="6026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D6"/>
    <w:rsid w:val="00046F2D"/>
    <w:rsid w:val="00116A08"/>
    <w:rsid w:val="00205ADD"/>
    <w:rsid w:val="00290A7F"/>
    <w:rsid w:val="002A72D7"/>
    <w:rsid w:val="002D7C35"/>
    <w:rsid w:val="00304101"/>
    <w:rsid w:val="00381010"/>
    <w:rsid w:val="00551B2E"/>
    <w:rsid w:val="00573DB7"/>
    <w:rsid w:val="005B0429"/>
    <w:rsid w:val="006215F1"/>
    <w:rsid w:val="006D0ABF"/>
    <w:rsid w:val="00713D63"/>
    <w:rsid w:val="00726D5C"/>
    <w:rsid w:val="00736FC7"/>
    <w:rsid w:val="007B0595"/>
    <w:rsid w:val="007F2456"/>
    <w:rsid w:val="008C63D6"/>
    <w:rsid w:val="00AA0A38"/>
    <w:rsid w:val="00AA7651"/>
    <w:rsid w:val="00D87F51"/>
    <w:rsid w:val="00D97D93"/>
    <w:rsid w:val="00E20494"/>
    <w:rsid w:val="00EE0BDB"/>
    <w:rsid w:val="00F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C944"/>
  <w15:docId w15:val="{7FA1D5D5-B479-4572-886B-7717DE7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63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6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F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6"/>
  </w:style>
  <w:style w:type="paragraph" w:styleId="Stopka">
    <w:name w:val="footer"/>
    <w:basedOn w:val="Normalny"/>
    <w:link w:val="StopkaZnak"/>
    <w:uiPriority w:val="99"/>
    <w:unhideWhenUsed/>
    <w:rsid w:val="007F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chiwalnyportal.warmia.mazury.pl/edukacja-i-sport/stypendia-i-nagrody-edukacyjne/nagroda-marsza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Mordzak</dc:creator>
  <cp:lastModifiedBy>User</cp:lastModifiedBy>
  <cp:revision>5</cp:revision>
  <cp:lastPrinted>2019-11-07T07:53:00Z</cp:lastPrinted>
  <dcterms:created xsi:type="dcterms:W3CDTF">2019-12-29T10:23:00Z</dcterms:created>
  <dcterms:modified xsi:type="dcterms:W3CDTF">2019-12-30T13:18:00Z</dcterms:modified>
</cp:coreProperties>
</file>