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4" w:rsidRDefault="007808A4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Opiekun praktyk kierunkowych                                                                                 Olsztyn, </w:t>
      </w:r>
      <w:r w:rsidR="00E2594D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E2594D">
        <w:rPr>
          <w:sz w:val="20"/>
          <w:szCs w:val="20"/>
        </w:rPr>
        <w:t>lutego</w:t>
      </w:r>
      <w:r>
        <w:rPr>
          <w:sz w:val="20"/>
          <w:szCs w:val="20"/>
        </w:rPr>
        <w:t xml:space="preserve"> 2019 r. </w:t>
      </w:r>
    </w:p>
    <w:p w:rsidR="007808A4" w:rsidRDefault="007808A4" w:rsidP="007808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 inż. </w:t>
      </w:r>
      <w:r w:rsidR="00E2594D">
        <w:rPr>
          <w:b/>
          <w:bCs/>
          <w:sz w:val="20"/>
          <w:szCs w:val="20"/>
        </w:rPr>
        <w:t>Andrzej</w:t>
      </w:r>
      <w:r>
        <w:rPr>
          <w:b/>
          <w:bCs/>
          <w:sz w:val="20"/>
          <w:szCs w:val="20"/>
        </w:rPr>
        <w:t xml:space="preserve"> </w:t>
      </w:r>
      <w:r w:rsidR="00E2594D">
        <w:rPr>
          <w:b/>
          <w:bCs/>
          <w:sz w:val="20"/>
          <w:szCs w:val="20"/>
        </w:rPr>
        <w:t>Muczyński</w:t>
      </w:r>
      <w:r>
        <w:rPr>
          <w:b/>
          <w:bCs/>
          <w:sz w:val="20"/>
          <w:szCs w:val="20"/>
        </w:rPr>
        <w:t xml:space="preserve">  </w:t>
      </w:r>
    </w:p>
    <w:p w:rsidR="007808A4" w:rsidRDefault="007808A4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proofErr w:type="spellStart"/>
      <w:r>
        <w:rPr>
          <w:sz w:val="20"/>
          <w:szCs w:val="20"/>
        </w:rPr>
        <w:t>GIPiB</w:t>
      </w:r>
      <w:proofErr w:type="spellEnd"/>
      <w:r>
        <w:rPr>
          <w:sz w:val="20"/>
          <w:szCs w:val="20"/>
        </w:rPr>
        <w:t xml:space="preserve">, </w:t>
      </w:r>
    </w:p>
    <w:p w:rsidR="007808A4" w:rsidRDefault="007808A4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Instytut </w:t>
      </w:r>
      <w:r w:rsidR="00E2594D">
        <w:rPr>
          <w:sz w:val="20"/>
          <w:szCs w:val="20"/>
        </w:rPr>
        <w:t xml:space="preserve">Geografii i Gospodarki </w:t>
      </w:r>
      <w:r>
        <w:rPr>
          <w:sz w:val="20"/>
          <w:szCs w:val="20"/>
        </w:rPr>
        <w:t>Nieruchomości</w:t>
      </w:r>
      <w:r w:rsidR="00E2594D">
        <w:rPr>
          <w:sz w:val="20"/>
          <w:szCs w:val="20"/>
        </w:rPr>
        <w:t>ami</w:t>
      </w:r>
      <w:r>
        <w:rPr>
          <w:sz w:val="20"/>
          <w:szCs w:val="20"/>
        </w:rPr>
        <w:t xml:space="preserve"> </w:t>
      </w:r>
    </w:p>
    <w:p w:rsidR="007808A4" w:rsidRDefault="00E2594D" w:rsidP="007808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amucz</w:t>
      </w:r>
      <w:r w:rsidR="007808A4">
        <w:rPr>
          <w:sz w:val="20"/>
          <w:szCs w:val="20"/>
        </w:rPr>
        <w:t xml:space="preserve">@uwm.edu.pl </w:t>
      </w:r>
    </w:p>
    <w:p w:rsidR="007808A4" w:rsidRDefault="007808A4" w:rsidP="007808A4">
      <w:pPr>
        <w:pStyle w:val="Default"/>
        <w:rPr>
          <w:b/>
          <w:bCs/>
          <w:sz w:val="28"/>
          <w:szCs w:val="28"/>
        </w:rPr>
      </w:pPr>
    </w:p>
    <w:p w:rsidR="00E2594D" w:rsidRDefault="00E2594D" w:rsidP="007808A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Kierunek studiów : </w:t>
      </w:r>
      <w:r w:rsidR="0088730C" w:rsidRPr="007808A4">
        <w:rPr>
          <w:b/>
          <w:bCs/>
        </w:rPr>
        <w:t xml:space="preserve">GOSPODARKA PRZESTRZENNA </w:t>
      </w:r>
    </w:p>
    <w:p w:rsidR="007808A4" w:rsidRPr="007808A4" w:rsidRDefault="00E2594D" w:rsidP="007808A4">
      <w:pPr>
        <w:pStyle w:val="Default"/>
        <w:spacing w:line="360" w:lineRule="auto"/>
        <w:jc w:val="center"/>
      </w:pPr>
      <w:r>
        <w:rPr>
          <w:b/>
          <w:bCs/>
        </w:rPr>
        <w:t xml:space="preserve">   </w:t>
      </w:r>
      <w:r w:rsidR="0088730C">
        <w:rPr>
          <w:b/>
          <w:bCs/>
        </w:rPr>
        <w:t>S</w:t>
      </w:r>
      <w:r>
        <w:rPr>
          <w:b/>
          <w:bCs/>
        </w:rPr>
        <w:t>pecjalność: Doradztwo na Rynku Nieruchomości (</w:t>
      </w:r>
      <w:proofErr w:type="spellStart"/>
      <w:r>
        <w:rPr>
          <w:b/>
          <w:bCs/>
        </w:rPr>
        <w:t>DnRN</w:t>
      </w:r>
      <w:proofErr w:type="spellEnd"/>
      <w:r>
        <w:rPr>
          <w:b/>
          <w:bCs/>
        </w:rPr>
        <w:t xml:space="preserve">) </w:t>
      </w:r>
    </w:p>
    <w:p w:rsidR="007808A4" w:rsidRPr="007808A4" w:rsidRDefault="007808A4" w:rsidP="007808A4">
      <w:pPr>
        <w:pStyle w:val="Default"/>
        <w:spacing w:line="360" w:lineRule="auto"/>
        <w:jc w:val="center"/>
      </w:pPr>
      <w:r w:rsidRPr="007808A4">
        <w:t>Studia stacjonarne I stopnia – rok III, semestr 6</w:t>
      </w:r>
    </w:p>
    <w:p w:rsidR="007808A4" w:rsidRPr="007808A4" w:rsidRDefault="007808A4" w:rsidP="00E2594D">
      <w:pPr>
        <w:pStyle w:val="Default"/>
        <w:spacing w:before="240" w:line="360" w:lineRule="auto"/>
        <w:jc w:val="center"/>
      </w:pPr>
      <w:r w:rsidRPr="007808A4">
        <w:t xml:space="preserve">Temat praktyki: </w:t>
      </w:r>
      <w:r w:rsidRPr="007808A4">
        <w:rPr>
          <w:b/>
          <w:bCs/>
        </w:rPr>
        <w:t>Zagadnienia projektowe</w:t>
      </w:r>
    </w:p>
    <w:p w:rsidR="007808A4" w:rsidRPr="007808A4" w:rsidRDefault="007808A4" w:rsidP="00127553">
      <w:pPr>
        <w:pStyle w:val="Default"/>
        <w:spacing w:line="360" w:lineRule="auto"/>
        <w:jc w:val="center"/>
      </w:pPr>
      <w:r w:rsidRPr="007808A4">
        <w:t>Praktyka kierunkowa w biurach planistycznych/urbanistycznych/projektowych</w:t>
      </w:r>
    </w:p>
    <w:p w:rsidR="007808A4" w:rsidRPr="007808A4" w:rsidRDefault="007808A4" w:rsidP="007808A4">
      <w:pPr>
        <w:pStyle w:val="Default"/>
        <w:spacing w:line="360" w:lineRule="auto"/>
      </w:pP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W trakcie 6 semestru należy </w:t>
      </w:r>
      <w:r w:rsidRPr="007808A4">
        <w:rPr>
          <w:b/>
          <w:bCs/>
        </w:rPr>
        <w:t xml:space="preserve">zgłosić się </w:t>
      </w:r>
      <w:r w:rsidRPr="007808A4">
        <w:t>w umówionym terminie (</w:t>
      </w:r>
      <w:r w:rsidR="00E2594D">
        <w:t>zalecane godziny konsultacji</w:t>
      </w:r>
      <w:r w:rsidRPr="007808A4">
        <w:t xml:space="preserve">) do opiekuna praktyki </w:t>
      </w:r>
      <w:r w:rsidRPr="007808A4">
        <w:rPr>
          <w:b/>
          <w:bCs/>
        </w:rPr>
        <w:t xml:space="preserve">po druk umowy </w:t>
      </w:r>
      <w:r w:rsidRPr="007808A4">
        <w:t xml:space="preserve">i </w:t>
      </w:r>
      <w:r w:rsidRPr="007808A4">
        <w:rPr>
          <w:b/>
          <w:bCs/>
        </w:rPr>
        <w:t xml:space="preserve">skierowanie na praktykę </w:t>
      </w:r>
      <w:r w:rsidRPr="007808A4">
        <w:t xml:space="preserve">oraz </w:t>
      </w:r>
      <w:r w:rsidRPr="007808A4">
        <w:rPr>
          <w:b/>
          <w:bCs/>
        </w:rPr>
        <w:t xml:space="preserve">pobrać </w:t>
      </w:r>
      <w:r w:rsidRPr="007808A4">
        <w:t xml:space="preserve">z internetowej strony wydziałowej </w:t>
      </w:r>
      <w:r w:rsidR="00CB20C7">
        <w:t>odpowiednią kartę przebiegu praktyki (</w:t>
      </w:r>
      <w:r w:rsidR="00CB20C7" w:rsidRPr="00CB20C7">
        <w:rPr>
          <w:b/>
        </w:rPr>
        <w:t>dziennik</w:t>
      </w:r>
      <w:r w:rsidRPr="00CB20C7">
        <w:rPr>
          <w:b/>
          <w:bCs/>
        </w:rPr>
        <w:t xml:space="preserve"> </w:t>
      </w:r>
      <w:r w:rsidRPr="00743048">
        <w:rPr>
          <w:b/>
          <w:bCs/>
          <w:color w:val="auto"/>
        </w:rPr>
        <w:t>praktyk</w:t>
      </w:r>
      <w:r w:rsidR="00CB20C7">
        <w:rPr>
          <w:b/>
          <w:bCs/>
          <w:color w:val="auto"/>
        </w:rPr>
        <w:t>).</w:t>
      </w:r>
      <w:r w:rsidRPr="00743048">
        <w:rPr>
          <w:color w:val="auto"/>
        </w:rPr>
        <w:t xml:space="preserve"> </w:t>
      </w: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Pr="007808A4">
        <w:rPr>
          <w:b/>
          <w:bCs/>
        </w:rPr>
        <w:t>10 dni</w:t>
      </w:r>
      <w:r w:rsidRPr="007808A4">
        <w:t xml:space="preserve">, </w:t>
      </w:r>
      <w:r w:rsidR="003D36A4">
        <w:t>tj. dwa tygodnie po</w:t>
      </w:r>
      <w:r w:rsidRPr="007808A4">
        <w:t xml:space="preserve"> 40 godzin tygodniowo (8 godzin dziennie, bez soboty). </w:t>
      </w:r>
    </w:p>
    <w:p w:rsid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Termin trwania praktyki – zgodnie z ramową organizacją roku akademickiego 2018/2019 (termin zalecany: </w:t>
      </w:r>
      <w:r w:rsidRPr="007808A4">
        <w:rPr>
          <w:b/>
          <w:bCs/>
        </w:rPr>
        <w:t>02.07.2019 – 31.09.2019</w:t>
      </w:r>
      <w:r>
        <w:t xml:space="preserve">). </w:t>
      </w: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Miejsce praktyki – </w:t>
      </w:r>
      <w:r w:rsidRPr="007808A4">
        <w:rPr>
          <w:b/>
          <w:bCs/>
        </w:rPr>
        <w:t xml:space="preserve">biura planistyczne/urbanistyczne/projektowe </w:t>
      </w:r>
      <w:r w:rsidRPr="007808A4">
        <w:t xml:space="preserve">w miejscu zamieszkania. </w:t>
      </w:r>
    </w:p>
    <w:p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Zalecane biura: </w:t>
      </w:r>
    </w:p>
    <w:p w:rsidR="007808A4" w:rsidRPr="007808A4" w:rsidRDefault="007808A4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 w:rsidRPr="007808A4">
        <w:t xml:space="preserve">pracownie planistyczne/urbanistyczne/projektowe funkcjonujące przy jednostkach samorządu terytorialnego, </w:t>
      </w:r>
    </w:p>
    <w:p w:rsidR="007808A4" w:rsidRPr="007808A4" w:rsidRDefault="007808A4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 w:rsidRPr="007808A4">
        <w:t xml:space="preserve">prywatne biura planistyczne/urbanistyczne/projektowe prowadzące działalność </w:t>
      </w:r>
      <w:r>
        <w:br/>
      </w:r>
      <w:r w:rsidRPr="007808A4">
        <w:t xml:space="preserve">w zakresie gospodarki przestrzennej, </w:t>
      </w:r>
    </w:p>
    <w:p w:rsidR="007808A4" w:rsidRPr="007808A4" w:rsidRDefault="007808A4" w:rsidP="007808A4">
      <w:pPr>
        <w:pStyle w:val="Default"/>
        <w:numPr>
          <w:ilvl w:val="0"/>
          <w:numId w:val="3"/>
        </w:numPr>
        <w:spacing w:line="360" w:lineRule="auto"/>
        <w:ind w:left="993"/>
        <w:jc w:val="both"/>
      </w:pPr>
      <w:r w:rsidRPr="007808A4">
        <w:t xml:space="preserve">inne pokrewne jednostki wykonawstwa urbanistyczno-planistycznego. </w:t>
      </w:r>
    </w:p>
    <w:p w:rsidR="007808A4" w:rsidRPr="002110D6" w:rsidRDefault="007808A4" w:rsidP="00743048">
      <w:pPr>
        <w:pStyle w:val="Default"/>
        <w:spacing w:line="360" w:lineRule="auto"/>
        <w:ind w:left="709" w:hanging="283"/>
        <w:jc w:val="both"/>
        <w:rPr>
          <w:b/>
        </w:rPr>
      </w:pPr>
      <w:r w:rsidRPr="002110D6">
        <w:rPr>
          <w:b/>
        </w:rPr>
        <w:t xml:space="preserve">6. Zakres praktyki: </w:t>
      </w:r>
    </w:p>
    <w:p w:rsidR="007808A4" w:rsidRPr="00393DBF" w:rsidRDefault="007808A4" w:rsidP="007808A4">
      <w:pPr>
        <w:pStyle w:val="Default"/>
        <w:numPr>
          <w:ilvl w:val="0"/>
          <w:numId w:val="1"/>
        </w:numPr>
        <w:spacing w:line="360" w:lineRule="auto"/>
        <w:ind w:left="993"/>
        <w:jc w:val="both"/>
      </w:pPr>
      <w:r w:rsidRPr="00393DBF">
        <w:t xml:space="preserve">wykonywanie projektów opracowań planistycznych, dotyczących: 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 xml:space="preserve">studium uwarunkowań i kierunków zagospodarowania przestrzennego gminy, 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 xml:space="preserve">miejscowych planów zagospodarowania przestrzennego, 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 xml:space="preserve">planu zagospodarowania przestrzennego województwa, 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 xml:space="preserve">strategii rozwoju gminy, powiatu i województwa, 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 xml:space="preserve">kształtowania środowiska i ochrony przyrody, 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 xml:space="preserve">rozwoju lokalnego, </w:t>
      </w:r>
    </w:p>
    <w:p w:rsidR="007808A4" w:rsidRPr="00393DBF" w:rsidRDefault="007808A4" w:rsidP="007808A4">
      <w:pPr>
        <w:pStyle w:val="Default"/>
        <w:numPr>
          <w:ilvl w:val="0"/>
          <w:numId w:val="4"/>
        </w:numPr>
        <w:spacing w:line="360" w:lineRule="auto"/>
        <w:ind w:left="1418"/>
        <w:jc w:val="both"/>
      </w:pPr>
      <w:r w:rsidRPr="00393DBF">
        <w:t xml:space="preserve">przedsięwzięć inwestycyjnych; </w:t>
      </w:r>
    </w:p>
    <w:p w:rsidR="007808A4" w:rsidRPr="00393DBF" w:rsidRDefault="007808A4" w:rsidP="00132093">
      <w:pPr>
        <w:pStyle w:val="Default"/>
        <w:numPr>
          <w:ilvl w:val="0"/>
          <w:numId w:val="7"/>
        </w:numPr>
        <w:spacing w:line="360" w:lineRule="auto"/>
        <w:ind w:left="993"/>
      </w:pPr>
      <w:r w:rsidRPr="00393DBF">
        <w:lastRenderedPageBreak/>
        <w:t xml:space="preserve">uczestniczenie w innych pracach projektowych związanych z: </w:t>
      </w:r>
    </w:p>
    <w:p w:rsidR="007808A4" w:rsidRPr="00393DBF" w:rsidRDefault="007808A4" w:rsidP="00132093">
      <w:pPr>
        <w:pStyle w:val="Default"/>
        <w:numPr>
          <w:ilvl w:val="0"/>
          <w:numId w:val="8"/>
        </w:numPr>
        <w:spacing w:line="360" w:lineRule="auto"/>
        <w:ind w:left="1418"/>
      </w:pPr>
      <w:r w:rsidRPr="00393DBF">
        <w:t xml:space="preserve">gospodarką przestrzenną (analizy i studia), </w:t>
      </w:r>
    </w:p>
    <w:p w:rsidR="007808A4" w:rsidRPr="00393DBF" w:rsidRDefault="007808A4" w:rsidP="00132093">
      <w:pPr>
        <w:pStyle w:val="Default"/>
        <w:numPr>
          <w:ilvl w:val="0"/>
          <w:numId w:val="8"/>
        </w:numPr>
        <w:spacing w:line="360" w:lineRule="auto"/>
        <w:ind w:left="1418"/>
      </w:pPr>
      <w:r w:rsidRPr="00393DBF">
        <w:t xml:space="preserve">rozwojem społeczno-gospodarczym gminy; </w:t>
      </w:r>
    </w:p>
    <w:p w:rsidR="007808A4" w:rsidRPr="00393DBF" w:rsidRDefault="007808A4" w:rsidP="00132093">
      <w:pPr>
        <w:pStyle w:val="Default"/>
        <w:numPr>
          <w:ilvl w:val="0"/>
          <w:numId w:val="9"/>
        </w:numPr>
        <w:spacing w:line="360" w:lineRule="auto"/>
        <w:ind w:left="993"/>
      </w:pPr>
      <w:r w:rsidRPr="00393DBF">
        <w:t xml:space="preserve">wykonywanie prac dotyczących: </w:t>
      </w:r>
    </w:p>
    <w:p w:rsidR="007808A4" w:rsidRPr="00393DBF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</w:pPr>
      <w:r w:rsidRPr="00393DBF">
        <w:t xml:space="preserve">przygotowania decyzji o warunkach zabudowy, </w:t>
      </w:r>
    </w:p>
    <w:p w:rsidR="007808A4" w:rsidRPr="00393DBF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</w:pPr>
      <w:r w:rsidRPr="00393DBF">
        <w:t xml:space="preserve">przygotowania decyzji o lokalizacji inwestycji celu publicznego, </w:t>
      </w:r>
    </w:p>
    <w:p w:rsidR="007808A4" w:rsidRPr="00393DBF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</w:pPr>
      <w:r w:rsidRPr="00393DBF">
        <w:t xml:space="preserve">opracowania koncepcji zagospodarowania przestrzennego, </w:t>
      </w:r>
    </w:p>
    <w:p w:rsidR="007808A4" w:rsidRPr="00393DBF" w:rsidRDefault="007808A4" w:rsidP="00132093">
      <w:pPr>
        <w:pStyle w:val="Default"/>
        <w:numPr>
          <w:ilvl w:val="0"/>
          <w:numId w:val="10"/>
        </w:numPr>
        <w:spacing w:line="360" w:lineRule="auto"/>
        <w:ind w:left="1418"/>
      </w:pPr>
      <w:r w:rsidRPr="00393DBF">
        <w:t xml:space="preserve">innych o podobnym zakresie tematycznym. </w:t>
      </w:r>
    </w:p>
    <w:p w:rsidR="007808A4" w:rsidRPr="00132093" w:rsidRDefault="007808A4" w:rsidP="00132093">
      <w:pPr>
        <w:pStyle w:val="Default"/>
        <w:spacing w:line="360" w:lineRule="auto"/>
      </w:pPr>
    </w:p>
    <w:p w:rsidR="007808A4" w:rsidRPr="00132093" w:rsidRDefault="00132093" w:rsidP="00132093">
      <w:pPr>
        <w:pStyle w:val="Default"/>
        <w:numPr>
          <w:ilvl w:val="0"/>
          <w:numId w:val="11"/>
        </w:numPr>
        <w:spacing w:line="360" w:lineRule="auto"/>
      </w:pPr>
      <w:r w:rsidRPr="00132093">
        <w:rPr>
          <w:b/>
          <w:bCs/>
        </w:rPr>
        <w:t>Do dnia 22 czerwca 2019</w:t>
      </w:r>
      <w:r w:rsidR="007808A4" w:rsidRPr="00132093">
        <w:rPr>
          <w:b/>
          <w:bCs/>
        </w:rPr>
        <w:t xml:space="preserve"> </w:t>
      </w:r>
      <w:r w:rsidR="007808A4" w:rsidRPr="002110D6">
        <w:rPr>
          <w:bCs/>
        </w:rPr>
        <w:t>starostowie grup</w:t>
      </w:r>
      <w:r w:rsidR="007808A4" w:rsidRPr="00132093">
        <w:rPr>
          <w:b/>
          <w:bCs/>
        </w:rPr>
        <w:t xml:space="preserve"> </w:t>
      </w:r>
      <w:r w:rsidR="007808A4" w:rsidRPr="00132093">
        <w:t xml:space="preserve">zobowiązani są przesłać zestawienie dotyczące daty i miejsca odbywania praktyk studentów, w poniższej formie: </w:t>
      </w:r>
    </w:p>
    <w:p w:rsidR="00132093" w:rsidRDefault="00132093" w:rsidP="00132093">
      <w:pPr>
        <w:pStyle w:val="Default"/>
        <w:ind w:left="720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957"/>
        <w:gridCol w:w="566"/>
        <w:gridCol w:w="1062"/>
        <w:gridCol w:w="1521"/>
        <w:gridCol w:w="2477"/>
        <w:gridCol w:w="1512"/>
      </w:tblGrid>
      <w:tr w:rsidR="007808A4" w:rsidTr="00132093">
        <w:trPr>
          <w:trHeight w:val="228"/>
          <w:jc w:val="center"/>
        </w:trPr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Nr albumu</w:t>
            </w:r>
          </w:p>
        </w:tc>
        <w:tc>
          <w:tcPr>
            <w:tcW w:w="0" w:type="auto"/>
            <w:vAlign w:val="center"/>
          </w:tcPr>
          <w:p w:rsidR="00132093" w:rsidRDefault="007808A4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 xml:space="preserve">Miejsce praktyki </w:t>
            </w:r>
          </w:p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(nazwa firmy)</w:t>
            </w:r>
          </w:p>
        </w:tc>
        <w:tc>
          <w:tcPr>
            <w:tcW w:w="0" w:type="auto"/>
            <w:vAlign w:val="center"/>
          </w:tcPr>
          <w:p w:rsidR="00132093" w:rsidRDefault="007808A4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 xml:space="preserve">Adres praktyki </w:t>
            </w:r>
          </w:p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(dane kontaktowe)</w:t>
            </w:r>
          </w:p>
        </w:tc>
        <w:tc>
          <w:tcPr>
            <w:tcW w:w="0" w:type="auto"/>
            <w:vAlign w:val="center"/>
          </w:tcPr>
          <w:p w:rsidR="007808A4" w:rsidRPr="00132093" w:rsidRDefault="007808A4" w:rsidP="00132093">
            <w:pPr>
              <w:pStyle w:val="Default"/>
              <w:jc w:val="center"/>
              <w:rPr>
                <w:sz w:val="18"/>
                <w:szCs w:val="18"/>
              </w:rPr>
            </w:pPr>
            <w:r w:rsidRPr="00132093">
              <w:rPr>
                <w:b/>
                <w:bCs/>
                <w:sz w:val="18"/>
                <w:szCs w:val="18"/>
              </w:rPr>
              <w:t>Termin praktyki</w:t>
            </w:r>
          </w:p>
        </w:tc>
      </w:tr>
      <w:tr w:rsidR="00132093" w:rsidTr="00132093">
        <w:trPr>
          <w:trHeight w:val="228"/>
          <w:jc w:val="center"/>
        </w:trPr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3209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Default="00132093" w:rsidP="00132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Adres: </w:t>
            </w:r>
          </w:p>
          <w:p w:rsidR="00132093" w:rsidRDefault="00132093" w:rsidP="001320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nr tel. opiekuna: </w:t>
            </w:r>
          </w:p>
          <w:p w:rsidR="00132093" w:rsidRPr="00132093" w:rsidRDefault="00132093" w:rsidP="001320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2093" w:rsidTr="00132093">
        <w:trPr>
          <w:trHeight w:val="228"/>
          <w:jc w:val="center"/>
        </w:trPr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3209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2093" w:rsidRPr="00132093" w:rsidRDefault="00132093" w:rsidP="0013209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808A4" w:rsidRDefault="007808A4"/>
    <w:p w:rsidR="00132093" w:rsidRPr="00132093" w:rsidRDefault="00132093" w:rsidP="00743048">
      <w:pPr>
        <w:pStyle w:val="Default"/>
        <w:spacing w:line="360" w:lineRule="auto"/>
        <w:ind w:left="709" w:hanging="284"/>
      </w:pPr>
      <w:r w:rsidRPr="00132093">
        <w:t xml:space="preserve">8. Zaliczenie praktyki – </w:t>
      </w:r>
      <w:r>
        <w:t xml:space="preserve"> odbędzie się </w:t>
      </w:r>
      <w:r w:rsidRPr="00132093">
        <w:t xml:space="preserve">na podstawie </w:t>
      </w:r>
      <w:r w:rsidRPr="00132093">
        <w:rPr>
          <w:b/>
          <w:bCs/>
        </w:rPr>
        <w:t>Dziennika Praktyk</w:t>
      </w:r>
      <w:r>
        <w:rPr>
          <w:b/>
          <w:bCs/>
        </w:rPr>
        <w:t>,</w:t>
      </w:r>
      <w:r w:rsidRPr="00132093">
        <w:rPr>
          <w:b/>
          <w:bCs/>
        </w:rPr>
        <w:t xml:space="preserve"> </w:t>
      </w:r>
      <w:r>
        <w:rPr>
          <w:b/>
          <w:bCs/>
        </w:rPr>
        <w:br/>
      </w:r>
      <w:r w:rsidRPr="00132093">
        <w:t>u opiekun</w:t>
      </w:r>
      <w:r>
        <w:t>a</w:t>
      </w:r>
      <w:r w:rsidRPr="00132093">
        <w:t xml:space="preserve"> praktyk</w:t>
      </w:r>
      <w:r>
        <w:t>i -</w:t>
      </w:r>
      <w:r w:rsidRPr="00132093">
        <w:t xml:space="preserve"> dr inż. </w:t>
      </w:r>
      <w:r w:rsidR="00F107A1">
        <w:t>Andrzeja Muczyńskiego (302/P15)</w:t>
      </w:r>
      <w:r>
        <w:t>.</w:t>
      </w:r>
    </w:p>
    <w:p w:rsidR="00132093" w:rsidRPr="00132093" w:rsidRDefault="00132093" w:rsidP="00743048">
      <w:pPr>
        <w:pStyle w:val="Default"/>
        <w:spacing w:line="360" w:lineRule="auto"/>
        <w:ind w:left="709"/>
      </w:pPr>
    </w:p>
    <w:p w:rsidR="00132093" w:rsidRPr="00132093" w:rsidRDefault="00132093" w:rsidP="00743048">
      <w:pPr>
        <w:pStyle w:val="Default"/>
        <w:spacing w:line="360" w:lineRule="auto"/>
        <w:ind w:left="709" w:hanging="284"/>
        <w:jc w:val="both"/>
      </w:pPr>
      <w:r w:rsidRPr="00132093">
        <w:t xml:space="preserve">9. </w:t>
      </w:r>
      <w:r w:rsidRPr="00132093">
        <w:rPr>
          <w:b/>
          <w:bCs/>
        </w:rPr>
        <w:t>Ter</w:t>
      </w:r>
      <w:r w:rsidR="001A1209">
        <w:rPr>
          <w:b/>
          <w:bCs/>
        </w:rPr>
        <w:t xml:space="preserve">min zaliczenia: </w:t>
      </w:r>
      <w:r w:rsidR="00393DBF">
        <w:rPr>
          <w:b/>
          <w:bCs/>
        </w:rPr>
        <w:t xml:space="preserve">od </w:t>
      </w:r>
      <w:r w:rsidR="001A1209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</w:t>
      </w:r>
      <w:r w:rsidR="00393DBF">
        <w:rPr>
          <w:b/>
          <w:bCs/>
        </w:rPr>
        <w:t xml:space="preserve">do 9 </w:t>
      </w:r>
      <w:r>
        <w:rPr>
          <w:b/>
          <w:bCs/>
        </w:rPr>
        <w:t>września 2019</w:t>
      </w:r>
      <w:r w:rsidRPr="00132093">
        <w:rPr>
          <w:b/>
          <w:bCs/>
        </w:rPr>
        <w:t xml:space="preserve"> </w:t>
      </w:r>
      <w:r>
        <w:t>(</w:t>
      </w:r>
      <w:r w:rsidR="0088730C">
        <w:t>starosta roku</w:t>
      </w:r>
      <w:r w:rsidRPr="00132093">
        <w:rPr>
          <w:b/>
          <w:bCs/>
        </w:rPr>
        <w:t xml:space="preserve"> </w:t>
      </w:r>
      <w:r w:rsidR="0088730C">
        <w:t>zobowiązany</w:t>
      </w:r>
      <w:r w:rsidRPr="00132093">
        <w:t xml:space="preserve"> </w:t>
      </w:r>
      <w:r w:rsidR="0088730C">
        <w:t>jest</w:t>
      </w:r>
      <w:r w:rsidRPr="00132093">
        <w:t xml:space="preserve"> przesłać listę osób zaliczających i ustalić godzinę i miejsce zaliczenia – tydzień przed datą zaliczenia – na podany wyżej adres e-mail). </w:t>
      </w:r>
    </w:p>
    <w:p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p w:rsidR="00132093" w:rsidRPr="00132093" w:rsidRDefault="00132093" w:rsidP="00132093">
      <w:pPr>
        <w:pStyle w:val="Default"/>
        <w:spacing w:line="360" w:lineRule="auto"/>
        <w:jc w:val="both"/>
      </w:pPr>
      <w:r w:rsidRPr="00132093">
        <w:rPr>
          <w:b/>
          <w:bCs/>
        </w:rPr>
        <w:t>Aby uzyskać zaliczenie i wpis do</w:t>
      </w:r>
      <w:r>
        <w:rPr>
          <w:b/>
          <w:bCs/>
        </w:rPr>
        <w:t xml:space="preserve"> systemu</w:t>
      </w:r>
      <w:r w:rsidRPr="00132093">
        <w:rPr>
          <w:b/>
          <w:bCs/>
        </w:rPr>
        <w:t xml:space="preserve"> USOS </w:t>
      </w:r>
      <w:r w:rsidRPr="00132093">
        <w:t xml:space="preserve">należy w dniu zaliczenia oddać: </w:t>
      </w:r>
    </w:p>
    <w:p w:rsidR="00132093" w:rsidRPr="00132093" w:rsidRDefault="00132093" w:rsidP="00132093">
      <w:pPr>
        <w:pStyle w:val="Default"/>
        <w:numPr>
          <w:ilvl w:val="0"/>
          <w:numId w:val="12"/>
        </w:numPr>
        <w:spacing w:line="360" w:lineRule="auto"/>
        <w:jc w:val="both"/>
      </w:pPr>
      <w:r w:rsidRPr="00132093">
        <w:t xml:space="preserve">podpisaną umowę o praktykę, </w:t>
      </w:r>
    </w:p>
    <w:p w:rsidR="00132093" w:rsidRPr="00132093" w:rsidRDefault="00132093" w:rsidP="00132093">
      <w:pPr>
        <w:pStyle w:val="Default"/>
        <w:numPr>
          <w:ilvl w:val="0"/>
          <w:numId w:val="12"/>
        </w:numPr>
        <w:spacing w:line="360" w:lineRule="auto"/>
        <w:jc w:val="both"/>
      </w:pPr>
      <w:r w:rsidRPr="00132093">
        <w:t xml:space="preserve">wypełnioną kartę </w:t>
      </w:r>
      <w:r w:rsidR="00393DBF">
        <w:t xml:space="preserve">przebiegu </w:t>
      </w:r>
      <w:r w:rsidRPr="00132093">
        <w:t xml:space="preserve">praktyki (właściwą dla danego roku). </w:t>
      </w:r>
    </w:p>
    <w:p w:rsidR="00132093" w:rsidRPr="00132093" w:rsidRDefault="00132093" w:rsidP="00132093">
      <w:pPr>
        <w:pStyle w:val="Default"/>
        <w:spacing w:line="360" w:lineRule="auto"/>
      </w:pPr>
    </w:p>
    <w:p w:rsidR="00132093" w:rsidRPr="00132093" w:rsidRDefault="00132093" w:rsidP="00132093">
      <w:pPr>
        <w:pStyle w:val="Default"/>
        <w:spacing w:line="360" w:lineRule="auto"/>
        <w:jc w:val="both"/>
      </w:pPr>
      <w:r w:rsidRPr="00132093">
        <w:rPr>
          <w:b/>
          <w:bCs/>
        </w:rPr>
        <w:t xml:space="preserve">Uwaga ! </w:t>
      </w:r>
    </w:p>
    <w:p w:rsidR="00132093" w:rsidRPr="00132093" w:rsidRDefault="00132093" w:rsidP="00132093">
      <w:pPr>
        <w:pStyle w:val="Default"/>
        <w:numPr>
          <w:ilvl w:val="1"/>
          <w:numId w:val="14"/>
        </w:numPr>
        <w:spacing w:line="360" w:lineRule="auto"/>
        <w:ind w:left="709"/>
        <w:jc w:val="both"/>
        <w:rPr>
          <w:b/>
        </w:rPr>
      </w:pPr>
      <w:r w:rsidRPr="00132093">
        <w:rPr>
          <w:b/>
        </w:rPr>
        <w:t xml:space="preserve">Odbycie praktyki w innych miejscach niż biura planistyczne/urbanistyczne/ projektowe; </w:t>
      </w:r>
    </w:p>
    <w:p w:rsidR="00132093" w:rsidRPr="00132093" w:rsidRDefault="00132093" w:rsidP="00132093">
      <w:pPr>
        <w:pStyle w:val="Default"/>
        <w:numPr>
          <w:ilvl w:val="1"/>
          <w:numId w:val="14"/>
        </w:numPr>
        <w:spacing w:line="360" w:lineRule="auto"/>
        <w:ind w:left="709"/>
        <w:jc w:val="both"/>
        <w:rPr>
          <w:b/>
        </w:rPr>
      </w:pPr>
      <w:r w:rsidRPr="00132093">
        <w:rPr>
          <w:b/>
        </w:rPr>
        <w:t xml:space="preserve">lub niewykonanie praktyki do dnia zaliczenia wyznaczonego dla danej grupy. </w:t>
      </w:r>
    </w:p>
    <w:p w:rsidR="00132093" w:rsidRPr="00132093" w:rsidRDefault="00132093" w:rsidP="001320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93">
        <w:rPr>
          <w:rFonts w:ascii="Times New Roman" w:hAnsi="Times New Roman" w:cs="Times New Roman"/>
          <w:b/>
          <w:sz w:val="24"/>
          <w:szCs w:val="24"/>
        </w:rPr>
        <w:t>będzie podstawą do niezaliczenia praktyki kierunkowej i skierowania studenta do ponownego odbycia praktyki w przyszłym roku.</w:t>
      </w:r>
    </w:p>
    <w:sectPr w:rsidR="00132093" w:rsidRPr="00132093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77C3"/>
    <w:multiLevelType w:val="hybridMultilevel"/>
    <w:tmpl w:val="A6E6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808A4"/>
    <w:rsid w:val="000D13F6"/>
    <w:rsid w:val="00127553"/>
    <w:rsid w:val="00132093"/>
    <w:rsid w:val="001A1209"/>
    <w:rsid w:val="001B73E3"/>
    <w:rsid w:val="002110D6"/>
    <w:rsid w:val="002352E0"/>
    <w:rsid w:val="00393DBF"/>
    <w:rsid w:val="003C7ABB"/>
    <w:rsid w:val="003D07B8"/>
    <w:rsid w:val="003D36A4"/>
    <w:rsid w:val="006222CC"/>
    <w:rsid w:val="00743048"/>
    <w:rsid w:val="007808A4"/>
    <w:rsid w:val="0088730C"/>
    <w:rsid w:val="00BC59CD"/>
    <w:rsid w:val="00CB20C7"/>
    <w:rsid w:val="00D00964"/>
    <w:rsid w:val="00DD5261"/>
    <w:rsid w:val="00E2594D"/>
    <w:rsid w:val="00F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KGNIRR AMUCZ</cp:lastModifiedBy>
  <cp:revision>9</cp:revision>
  <cp:lastPrinted>2019-02-20T12:16:00Z</cp:lastPrinted>
  <dcterms:created xsi:type="dcterms:W3CDTF">2019-02-20T11:44:00Z</dcterms:created>
  <dcterms:modified xsi:type="dcterms:W3CDTF">2019-02-20T13:10:00Z</dcterms:modified>
</cp:coreProperties>
</file>