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14S1-SKUGP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Społeczno-kulturowe uwarunkowania gospodarki przestrzennej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Social and Cultural Factors Influencing Spatial Management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Przestrzeń jako dobro, przedmiot kształtowania i użytkowania. Warunki życiowe ludności - praca, mieszkanie, wypoczynek. Społeczne aspekty planowania przestrzennego. Rozwój zrównoważony, etyka użytkowania przestrzeni. Konflikty przestrzenne i drogi ich rozwiązań. Dziedzictwo kulturowe w planowaniu przestrzennym w Polsce i wybranych krajach UE. Usługi publiczne.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Dziedzictwo kulturowe w planowaniu przestrzennym - analiza na poziomie województwa i gminy. Konflikt przestrzenny. Usługi publiczne w gminie.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Nabycie przez studenta umiejętności: rozumienia społecznego kontekstu zagospodarowania przestrzeni oraz cywilizacyjnych i kulturowych uwarunkowań jej kształtowania; określenia potrzeb w zakresie usług publicznych w </w:t>
              <w:br/>
              <w:t xml:space="preserve">gminie; identyfikacji konfliktów przestrzennych i dróg ich rozwiązania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InzA_K01+, S/GEP1A_K07+, S/GEP1A_K05+, S/GEP1A_U02+, S/GEP1A_U07+, S/GEP1A_U03+, S/GEP1A_U08+, InzA_U05+, S/GEP1A_U04+, S/GEP1A_W03++, IT/IL1A_W03+, S/GEP1A_W08+, S/GEP1A_W02+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GP1A_DnRN_K02+, GP1A_DnRN_K07+, GP1A_DnRN_K08+, GP1A_DnRN_U18+, GP1A_DnRN_U23+, GP1A_DnRN_U19+, GP1A_DnRN_U24+, GP1A_DnRN_U13+, GP1A_DnRN_U20+, GP1A_DnRN_W03+, GP1A_DnRN_W10+, GP1A_DnRN_W13+, GP1A_DnRN_W09+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potrafi odpowiednio określić priorytety służące realizacji określonego problemu przestrzennego, jest kreatywny w zakresie rozwiązywania konfliktów przestrzennych, postrzega wagę uwarunkowań społecznych w planowaniu przestrzeni</w:t>
                    <w:br/>
                    <w:t xml:space="preserve"/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analizuje aspekty społeczne w planowaniu przestrzennym i ocenia ich wpływ na rozwój przestrzeni</w:t>
                    <w:br/>
                    <w:t xml:space="preserve"/>
                    <w:br/>
                    <w:t xml:space="preserve"/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rozwiązuje sytuacje konfliktowe w przestrzeni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U3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ocenia poziom wyposażenia gminy w usługi publiczne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definiuje i rozpoznaje podstawowe uwarunkowania społeczne gospodarowania przestrzenią </w:t>
                    <w:br/>
                    <w:t xml:space="preserve"/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Student charakteryzuje system ochrony zabytków w Polsce i jego organy. Ma wiedzę na temat podobieństw i różnic w tym zakresie w Polsce i wybranych krajach UE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W3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wyszukuje w przestrzeni potencjalne sytuacje konfliktowe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W4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identyfikuje usługi publiczne w gminie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'W2', 'W3', 'W4']-wykład problemowy z prezentacją multimedialną-Przestrzeń jako dobro, przedmiot kształtowania i użytkowania. Warunki życiowe ludności - praca, mieszkanie, wypoczynek. Społeczne aspekty planowania przestrzennego. Rozwój zrównoważony, etyka użytkowania przestrzeni. Konflikty przestrzenne i drogi ich rozwiązań. Dziedzictwo kulturowe w planowaniu przestrzennym w Polsce i wybranych krajach UE. Usługi publiczne.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Ćwiczenia-['W1', 'U1', 'K1', 'W2', 'U2', 'W3', 'U3', 'W4']-ćwiczenia prjektowe-Dziedzictwo kulturowe w planowaniu przestrzennym - analiza na poziomie województwa i gminy. Konflikt przestrzenny. Usługi publiczne w gminie.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Wykład-(Kolokwium pisemne)-['W1', 'W2', 'W3', 'W4']-70% poprawnych odpowiedzi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pisemne)-['W1', 'U1', 'K1', 'W2', 'U2', 'W3', 'U3', 'W4']-70% poprawnych odpowiedzi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Ćwiczenia-(Sprawozdanie)-['W1', 'U1', 'K1', 'W2', 'U2', 'W3', 'U3', 'W4']-przygotowanie i zaliczenie zgodnie z podanymi wytycznymi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Gospodarka przestrzenna: podstawy teoretyczne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Domański R.,  PWN, 2007,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Gospodarka przestrzenna. Uwarunkowania społeczno-kulturowe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Kalwińska A,,  PWN, 2008,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(Gospodarka przestrzenna),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Inne nauki społeczne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Gospodarka przestrzenna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Gospodarka przestrzenna drugi rok semestr trzeci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Planowanie przestrzenne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Krzysztof Rząsa, krzysztof.rzasa@uwm.edu.pl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14S1-SKUGP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Społeczno-kulturowe uwarunkowania gospodarki przestrzennej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Social and Cultural Factors Influencing Spatial Management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50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sprawozdań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15.00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kolokwium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25.00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75.00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75.00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3.00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3.00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