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14S1-CTINWPRZ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terenowe: Inwentaryzacja przyrodnicza wybranego obszaru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Training: Natural Inventories of Selected Areas"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ĆWICZENIA:Ocena stanu poszczególnych elementów środowiska w wybranej gminie: - wody - powietrze - środowisko akustyczne - odpady - gleby -
</w:t>
              <w:br/>
              <w:t xml:space="preserve">elektromagnetyczne promieniowanie niejonizujące Przedstawienie zagrożeń elementów środowiska: - zakłady przemysłowe - zlewnie mleka - ścieki
</w:t>
              <w:br/>
              <w:t xml:space="preserve">komunalne - kotłownie - lokalne CO - fermy hodowlane - korytarze komunikacyjne - odpady przemysłowe - odpady komunalne - linie
</w:t>
              <w:br/>
              <w:t xml:space="preserve">elektroenergetyczne - inne Inwentaryzacja form ochrony środowiska występujących w gminie: - obszary o cennych walorach przyrodniczych bądź
</w:t>
              <w:br/>
              <w:t xml:space="preserve">krajobrazowych - tereny uzdrowisk - obszary leśne i zadrzewione o funkcji pozaprodukcyjnej - obszary ochronne ujęć wody - ogrody botaniczne
</w:t>
              <w:br/>
              <w:t xml:space="preserve">Analiza SWOT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Umiejętności i kompetencje: rozumienia relacji między komponentami środowiska; oceny wpływu środowiska przyrodniczego na kierunki
</w:t>
              <w:br/>
              <w:t xml:space="preserve">zagospodarowania przestrzeni; przewidywania wpływu zagospodarowania przestrzennego na zmiany w środowisku przyrodniczym.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InzA_U01+,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GP1A_DnRN_U09+,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
</w:t>
                    <w:br/>
                    <w:t xml:space="preserve">naturalne, i związanej z tym odpowiedzialności za podejmowane decyzje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przydatność podstawowych metod i narzędzi służących do rozwiązywania zadań inżynierskich o charakterze praktycznym oraz wybrać
</w:t>
                    <w:br/>
                    <w:t xml:space="preserve">i zastosować właściwe metody i narzędzia łagodzenia skutków konfliktów przestrzennych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o charakterze nauk przyrodniczych i społecznych, ich miejscu w systemie nauk i relacjach do innych nauk w szczególności
</w:t>
                    <w:br/>
                    <w:t xml:space="preserve">nauk o Ziemi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terenowe-['K1', 'U1', 'W1']-ćwiczenia przedmiotowe-ĆWICZENIA:Ocena stanu poszczególnych elementów środowiska w wybranej gminie: - wody - powietrze - środowisko akustyczne - odpady - gleby -
</w:t>
                    <w:br/>
                    <w:t xml:space="preserve">elektromagnetyczne promieniowanie niejonizujące Przedstawienie zagrożeń elementów środowiska: - zakłady przemysłowe - zlewnie mleka - ścieki
</w:t>
                    <w:br/>
                    <w:t xml:space="preserve">komunalne - kotłownie - lokalne CO - fermy hodowlane - korytarze komunikacyjne - odpady przemysłowe - odpady komunalne - linie
</w:t>
                    <w:br/>
                    <w:t xml:space="preserve">elektroenergetyczne - inne Inwentaryzacja form ochrony środowiska występujących w gminie: - obszary o cennych walorach przyrodniczych bądź
</w:t>
                    <w:br/>
                    <w:t xml:space="preserve">krajobrazowych - tereny uzdrowisk - obszary leśne i zadrzewione o funkcji pozaprodukcyjnej - obszary ochronne ujęć wody - ogrody botaniczne
</w:t>
                    <w:br/>
                    <w:t xml:space="preserve">Analiza SWOT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terenowe-(Sprawozdanie)-['K1', 'U1', 'W1']-Zaliczenie na ocenę/
</w:t>
                    <w:br/>
                    <w:t xml:space="preserve">zaliczenia na podstawie przedstawionego elaboratu
</w:t>
                    <w:br/>
                    <w:t xml:space="preserve">dotyczącego inwentaryzacji wybranego obszaru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architektoniczne, planowania przestrzennego miejskiego i regionalnego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przyrodnicze podstawy gospodarowania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Morze, andrzej.morze@uwm.edu.pl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14S1-CTINWPRZ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terenowe: Inwentaryzacja przyrodnicza wybranego obszaru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Training: Natural Inventories of Selected Areas"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45.00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45.00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