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Jurisprudence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 prawa w Polsce. Zarys historii prawa. Wpływ prawa Rzymskiego na obecne normy prawne.   Pojęcie, cechy i funkcje prawa. Granice prawa – ograniczenia podmiotowe i przedmiotowe. Podstawowe pojęcia prawne – norma prawna, przepis prawny, stosunek prawny. Źródła prawa, budowa tekstu prawnego. Tworzenie prawa oraz stosowanie prawa. Podstawy techniki prawodawczej. Elementy prawa administracyjnego – podstawy prawne, organy państwowe i samorządowe, kompetencje, zasady działania. Podstawy prawa rzeczowego.Księga wieczysta jako podstawa ujawniania informacji prawnych o nieruchomości a Ewidencja Gruntów i Budynków jako podstawa ujawniania informacji technicznych o nieruchomość - wprowadzenie.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student powinien rozumieć podstawowe pojęcia prawne oraz system prawny w Polsce, znać podstawowe pojęcia z zakresu prawa rzeczowego oraz zasady administracyjnego ustroju państwa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InzA_U03+, S/GEP1A_U06+, S/GEP1A_W02+, S/GEP1A_W09+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GP1A_DnRN_U11+, GP1A_DnRN_U22+, GP1A_DnRN_W09+, GP1A_DnRN_W14+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Studenci potrafią dyskutować o problemie i wspólnie poszukiwać rozwiązania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w oparciu o wiedzę i akty prawne poszukiwać rozwiązania problemu.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podstawową wiedzę z zakresu prawa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multimedialną-System prawa w Polsce. Zarys historii prawa. Wpływ prawa Rzymskiego na obecne normy prawne.   Pojęcie, cechy i funkcje prawa. Granice prawa – ograniczenia podmiotowe i przedmiotowe. Podstawowe pojęcia prawne – norma prawna, przepis prawny, stosunek prawny. Źródła prawa, budowa tekstu prawnego. Tworzenie prawa oraz stosowanie prawa. Podstawy techniki prawodawczej. Elementy prawa administracyjnego – podstawy prawne, organy państwowe i samorządowe, kompetencje, zasady działania. Podstawy prawa rzeczowego.Księga wieczysta jako podstawa ujawniania informacji prawnych o nieruchomości a Ewidencja Gruntów i Budynków jako podstawa ujawniania informacji technicznych o nieruchomość - wprowadzenie.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'U1', 'K1']-Kolokwium pisemne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Wstęp do prawoznawstwa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Morawski L,  C.H. Beck,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i postępowanie administracyjne w pigułce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Gacka-Asiewicz A,  C.H. Beck, 2015,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prawa cywilnego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Beck, 2011,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Gniewek E,  C.H. Beck, 2012,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Prawo rzeczowe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Ignatowicz J., Stefaniuk K.,  LexisNexis, 2012,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0421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Klimach, anna.klimach@uwm.edu.pl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14S1-PRAWO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Prawoznawstwo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Jurisprudence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aktów prawnych na zajęcia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nauka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0.50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