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przekazanie podstawowych wiadomości na temat ogólnych zasad postępowania w razie wypadku podczas nauki i w sytuacjach zagrożeń, okoliczności i przyczyn wypadków studentów, zasad udzielania pierwszej pomocy w razie wypadku, jak również wskazanie potencjalnych zagrożeń, z jakimi mogą zetknąć się studenci.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S/GEP1A_K04+, IT/IL1A_K05+, IT/IL1A_U11+, S/GEP1A_W03+, IT/IL1A_W03+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GP1A_DnRN_K05+, GP1A_DnRN_U08+, GP1A_DnRN_W03+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zachowuje ostrożność w postępowaniu z materiałami niebezpiecznymi i szkodliwymi dla zdrowia, dba o przestrzeganie zasad BHP przez siebie i swoich kolegów oraz  wykazuje odpowiedzialność za bezpieczeństwo i higienę pracy w swoim otoczeniu, angażuje się w podejmowanie czynności ratunkowych.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1) Umiejętność postępowania z materiałami niebezpiecznymi i szkodliwymi dla zdrowia. 2) Umiejętność posługiwania się środkami ochrony indywidualnej i środkami ratunkowymi, w tym umiejętność udzielania pierwszej pomocy. 3) Umiejętność posługiwania się różnymi gaśnicami. 4) Umiejętność zapobiegania zaczadzeniom.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powinien posiadać wiedzę na temat ogólnych zasad postępowania w razie wypadku podczas nauki i w sytuacjach zagrożeń, okoliczności i przyczyn wypadków studentów, zasad udzielania pierwszej pomocy w razie wypadku.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'K1']-Wykład, prezentacje multimedialne, filmy dydaktyczne.-Regulacje prawne z zakresu bezpieczeństwa i higieny pracy. Obowiązujące ustawy, rozporządzenia (Konstytucja RP, Kodeks Pracy, ROZPORZĄDZENIE MINISTRA NAUKI I SZKOLNICTWA WYŻSZEGO1) z dnia 30 października 2018 r. w sprawie sposobu zapewnienia w uczelni bezpiecznych i higienicznych warunków pracy i kształcenia. Identyfikacja, analiza i ocena zagrożeń dla życia i zdrowia na poszczególnych dyscyplinach (czynniki niebezpieczne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dyskusji)-['W1', 'U1', 'K1']-Studium przypadku - udzielanie pierwszej pomocy.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20 lipca 2018 r., Prawo o szkolnictwie wyższym i nauce (tekst jedn.: Dz. U. 2020, poz. 85, ze zm.).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Dziennik Ustaw,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ROZPORZĄDZENIE MINISTRA NAUKI I SZKOLNICTWA WYŻSZEGO1) z dnia 30 października 2018 r. w sprawie sposobu zapewnienia w uczelni bezpiecznych i higienicznych warunków pracy i kształcenia Warszawa, dnia 2 listopada 2018 r. (Dz. U. poz. 2090).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MNiSW,  Warszawa, 2018,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Regulamin studiów UWM z 2019 roku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UWM,  Olsztyn, 2019,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rozpoznaje podstawowe zagrożenia dla zdrowia i życia, które związane są z jego przebywaniem na terenie Uczelni. Student jest zdolny do podejmowania odpowiedzialnych decyzji i działań w sytuacji zagrożenia.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Fieducik, jolanta.fieducik@uwm.edu.pl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2900SX-MK-BHP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Szkolenie w zakresie bezpieczeństwa i higieny pracy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and higiene at work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Studiowanie literatury fachowej, w zakresie udzielania pierwszej pomocy.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