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14S1-WZWN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wyceny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Problems of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Przepisy prawne dotyczące rzeczoznawstwa majątkowego. Definicje podstawowych pojęć związanych z wyceną nieruchomości. Ekonomiczne zasady wyceny. Nabywanie uprawnień zawodowych rzeczoznawcy majątkowego. Prawa i obowiązki rzeczoznawcy majątkowego. Formy organizacyjne i prawne działalności zawodowej. Odpowiedzialność i etyka zawodowa. Operat szacunkowy i wyciąg z operatu szacunkowego, jego aktualność i weryfikacja.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Interpretacja rodzajów wartości na gruncie przepisów prawa i standardów zawodowych. Sporządzenie listy celów wyceny. Charakterystyka podejść, metod i technik wyceny. Charakterystyka i wykorzystanie danych ze źródeł informacji o nieruchomościach na potrzeby wyceny.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wiedzy i umiejętności w zakresie rzeczoznawstwa majątkowego na potrzeby wykonywania działalności na rynku nieruchomości, w tym zasad określania wartości rynkowej i jej interpretacji.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S/GEP1A_K03+, IT/IL1A_K04+, S/GEP1A_U06+, InzA_U04+, S/GEP1A_U12+, IT/IL1A_W09+, S/GEP1A_W09+, InzA_W04+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GP1A_DnRN_K04+, GP1A_DnRN_U22+, GP1A_DnRN_U12+, GP1A_DnRN_W18+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kształtowania układów przestrzennych oraz umie uczestniczyć w przygotowaniu projektów społecznych (politycznych, gospodarczych, obywatelskich), uwzględniając aspekty prawne, ekonomiczne i polityczne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analizy ekonomicznej podejmowanych działań inżynierskich w zakresie planowania i zagospodarowania przestrzeni, ochrony środowiska, wyceny nieruchomości i kosztorysowania. Wykorzystuje zdobytą wiedzę do rozstrzygania dylematów pojawiających się w pracy zawodowej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dotyczącą zarządzania, w tym zarządzania przestrzenią, i prowadzenia działalności gospodarczej w obrębie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prezentacja multimedialną-Przepisy prawne dotyczące rzeczoznawstwa majątkowego. Definicje podstawowych pojęć związanych z wyceną nieruchomości. Ekonomiczne zasady wyceny. Nabywanie uprawnień zawodowych rzeczoznawcy majątkowego. Prawa i obowiązki rzeczoznawcy majątkowego. Formy organizacyjne i prawne działalności zawodowej. Odpowiedzialność i etyka zawodowa. Operat szacunkowy i wyciąg z operatu szacunkowego, jego aktualność i weryfikacja.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'K1']-Ćwiczenia praktyczne, analiza przepisów prawa dotyczącego rzeczoznawstwa majątkowego. Praca w grupie, dyskusja problemowa, analiza przypadków.-Interpretacja rodzajów wartości na gruncie przepisów prawa i standardów zawodowych. Sporządzenie listy celów wyceny. Charakterystyka podejść, metod i technik wyceny. Charakterystyka i wykorzystanie danych ze źródeł informacji o nieruchomościach na potrzeby wyceny.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'K1']-Test zawierający pytania otwarte, zamknięte oraz zadania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'U1']-Wynik z kolokwium oraz ocen cząstkowych otrzymanych w trakcie trwania semestru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Metodyko określania wartości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Źróbek S. (red.) ,  Educaterra Olsztyn, 2006,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Szacowanie nieruchomości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Dydenko J. (red.),  Wolters Kluwer, 2020, Strony: , Tom:Wyd 4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dn. 21 sierpnia 1997 r. o gospodarce nieruchomościami, z późn. zm.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Sejm,  Sejm, 1997,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prawa rzeczonego i podstaw z gospodarki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Sabina Źróbek, 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Ryszard Źróbek, rzrobek@uwm.edu.pl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Renigier-Biłozor, malgorzata.renigier@uwm.edu.pl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14S1-WZWN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wyceny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Problems of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cwiczen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