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14S2-ZOSROD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Zarządzanie ochroną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Enviromental Protection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Wykłady obejmują zagadnienia związane z procesami zarządzania ochroną środowiska w sektorze publicznym i prywatnym. Treści przedmiotowe dotyczą zastosowania elementów zarządzania w kompleksowym planowaniu zrównoważonego rozwoju gminy pod kątem ochrony środowiska, podstaw ekonomii w ochronie środowiska, organizacji systemu i narzędzi zarządzania środowiskiem, zarządzania bezpieczeństwem i ryzykiem ekologicznym, monitoringu w ochronie środowiska oraz zarządzania środowiskiem w przedsiębiorstwie.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obejmują praktyczne zastosowanie metod zarządzania ochroną środowiska w gminie, kompleksowe planowanie zrównoważonego rozwoju gminy poprzez program ekorozwoju gminy oraz zarządzanie ochroną środowiska w przedsiębiorstwie.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Podstawowym celem jest zapoznanie studentów z praktycznymi aspektami zarządzania ochroną środowiska w gminie i przedsiębiorstwie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IT/IL2A_K02+, IT/IL2A_U08++, S/GEP2A_W02++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K2A__K03+, K2A__U06++, K2A__W02++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prawidłowo określić priorytety służące realizacji określonych zadań w zakresie gospodarki przestrzennej.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analizować program ochrony środowiska, ocenić koszty i korzyści podejmowanych działań w zakresie ochrony środowiska.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planować i przeprowadzać eksperymenty, symulacje, wizualizacje komputerowe i prognozy z wykorzystaniem standardowych metod i narzędzi w zakresie zarządzania lub gospodarowania przestrzenią.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w zakresie kształtowania i ochrony środowiska przyrodniczego, w tym zagrożeń i ochrony jego poszczególnych komponentów oraz monitoringu środowiska.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w zakresie zarządzania ochroną środowiska w gminach i przedsiębiorstwach, w tym podstaw ekonomiki ochrony środowiska, organizacji systemu oraz metod zarządzania środowiskiem.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problemowy, wykład z prezentacją multimedialną-Wykłady obejmują zagadnienia związane z procesami zarządzania ochroną środowiska w sektorze publicznym i prywatnym. Treści przedmiotowe dotyczą zastosowania elementów zarządzania w kompleksowym planowaniu zrównoważonego rozwoju gminy pod kątem ochrony środowiska, podstaw ekonomii w ochronie środowiska, organizacji systemu i narzędzi zarządzania środowiskiem, zarządzania bezpieczeństwem i ryzykiem ekologicznym, monitoringu w ochronie środowiska oraz zarządzania środowiskiem w przedsiębiorstwie.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'W1', 'U2', 'W2']-Ćwiczenia komputerowe i projektowe, rozwiązywanie zadań zgodnych z tematyką ćwiczeń, tworzenie dokumentacji elektronicznej, zaprojektowanie arkusza kalkulacyjnego  do rozwiązywania określonych zagadnień. Wykonanie sprawozdań w postaci elektronicznej i prezentacji multimedialnej.-Ćwiczenia obejmują praktyczne zastosowanie metod zarządzania ochroną środowiska w gminie, kompleksowe planowanie zrównoważonego rozwoju gminy poprzez program ekorozwoju gminy oraz zarządzanie ochroną środowiska w przedsiębiorstwie.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pisemne)-[]-Kolokwium pisemne - Ocena wiedzy z wykładów.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'W1', 'U2', 'W2']-Sprawozdanie - Ocena sprawozdań elektronicznych utworzonych podczas ćwiczeń i pracy własnej.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Ćwiczenia-(Prezentacja)-['U1']-Prezentacja - Ocena prezentacji multimedialnej.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pisemne)-[]-Kolokwium pisemne - Ocena wiedzy z wykładów pokrywająca tematykę ćwiczeń. Zaliczenie na ocenę (60% zalicza).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środowiskiem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Nierzwicki W.,  Polskie Wydawnictwo Ekonomiczne, 2006,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871/2016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Gerus-Gościewska, chagos@uwm.edu.pl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14S2-ZOSROD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Zarządzanie ochroną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Enviromental Protection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(pozyskanie danych, przygotowanie formularzy kalkulacyjnych, przyswojenie wiedzy do kolokwium)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dokumentacji elektronicznej sprawozdań i prezentacji multimedialnej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