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14SX-KSZIOS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i 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 and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związane z ochroną środowiska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Wybór kierunku rekultywacji dla wybranych obszarów zdewastowanych: inwentaryzacja obszarów zdewastowanych, określenie szkodliwości obszaru zdewastowanego, określenie kierunku rekultywacji, ustalenie kolejności obiektów do rekultywacji. Ocena ładu przestrzennego obszaru po wykonaniu prac rekultywacyjnych. Kształtowanie systemu przyrodniczego wybranego obszaru; ocena przydatności funkcjonalno-przestrzennej obszaru. Wycieczka edukacyjna do
</w:t>
              <w:br/>
              <w:t xml:space="preserve">Olsztyńskiego Zakładu Komunalnego (gospodarka odpadami). Ocena stanu gospodarki odpadami w wybranym województwie.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z: zasadami i instrumentami polityki ochrony środowiska; podstawami rekultywacji gruntów zdewastowanych w zakresie przepisów prawa dotyczącego rekultywacji, wyboru kierunku rekultywacji, projektu technicznego, kosztorysu oraz poprawy ładu przestrzennego po rekultywacji. Zapoznanie z systemami zarządzania środowiskowego. Zapoznanie z podstawowymi zagrożeniami i sposobami ochrony podstawowych elementów środowiska, oceną i waloryzacją środowiska na potrzeby planowania przestrzennego, zasadami gospodarki odpadami i wpływem na planowanie przestrzenne.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S/GEP2A_K06+, S/GEP2A_K02+, S/GEP2A_U07+, S/GEP2A_W02+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K2A__K05+, K2A__K03+, K2A__U15+, K2A__W02+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K2A_K03 - ma świadomość złożoności i interdyscypilnarności problematyki gospodarki przestrzennej i rozumie pozatechniczne skutki działalności inżynierskiej, w tym jej wpływ na gospodarkę, środowisko i społeczeństwo;
</w:t>
                    <w:br/>
                    <w:t xml:space="preserve">K2A_05 -  potrafi samodzielnie i krytycznie uzupełniać wiedzę i umiejętności z zakresu gospodarki przestrzennej z uwzględnieniem wymiaru interdyscyplinarnego, potrzeb praktyki zawodowej i zmian prawnych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Gospodarka przestrzenna - potrafi opracowywać programy ochrony środowiska, w tym programować i wykonywać projekty rekultywacji gruntów oraz oceniać koszty i korzyści podejmowanych działań w tym zakresie;  potrafi posługiwać się skutecznymi instrumentami ochrony przyrody w procesach planowania i zagospodarowania przestrzennego oraz w zarządzaniu nieruchomościami, potrafi dokonywać oceny i waloryzacji środowiska przyrodniczego, określać jego zagrożenia i ograniczenia ochronne w planowaniu przestrzennym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kształtowania i ochrony środowiska przyrodniczego, w tym zagrożeń i ochrony jego poszczególnych komponentów oraz monitoringu środowiska;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'W1']-wykłady z prezentacją multimedialną, problemowe oraz informacyjne-Podstawowe pojęcia związane z ochroną środowiska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przedmiotowe/projekty praktyczne-Wybór kierunku rekultywacji dla wybranych obszarów zdewastowanych: inwentaryzacja obszarów zdewastowanych, określenie szkodliwości obszaru zdewastowanego, określenie kierunku rekultywacji, ustalenie kolejności obiektów do rekultywacji. Ocena ładu przestrzennego obszaru po wykonaniu prac rekultywacyjnych. Kształtowanie systemu przyrodniczego wybranego obszaru; ocena przydatności funkcjonalno-przestrzennej obszaru. Wycieczka edukacyjna do
</w:t>
                    <w:br/>
                    <w:t xml:space="preserve">Olsztyńskiego Zakładu Komunalnego (gospodarka odpadami). Ocena stanu gospodarki odpadami w wybranym województwie.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'W1']-Kolokwium z wykładu (realizowane łącznie ze sprawdzianem ćwiczeniowym na ćwiczeniach)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'U1']-zaliczenie na ocenę projektów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pisemny)-['K1', 'W1']-zaliczenie na ocenę sprawdzianu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Krzywnicka, iwona.krzywnicka@uwm.edu.pl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14SX-KSZIOS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i 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 and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materiałów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