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08N1-PIIPII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infrastruktur informacji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Infrastructure for Spatial Information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Cel i sposoby realizacji IIP. Zasady przygotowywania zbiorów danych INSPIRE (przepisy prawne, zakresy zasobów). Opracowanie schematu aplikacyjnego GML dla określonej dziedziny problemowej. Praca z narzędziami wspomagającymi transformację UML-GML. Ocena jakości danych przestrzennych. Praca z sieciowymi usługami geoinformacyjnymi, opracowanie zbiorów i publikacja danych (geoportale - pojęcie, znaczenie, budowa, rola w IIP). Budowa i walidacja schematu oraz pliku XML. Opis zbiorów danych przestrzennych metadanymi (korzyści ze stosowania metadanych, zarządzanie, źródła informacji, etapy tworzenia, tworzenie profilu metadanych, cel i znaczenie metadanych, przepisy dotyczące metadanych). Interoperacyjność i harmonizacja. Proces harmonizacji zbiorów danych przestrzennych – Hale Studio. Tezaurusy - cel budowy, kategorie terminów, zawartość tezaurusa.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przepisami prawnymi, specyfikacjami i regułami implementacyjnymi w zakresie budowy krajowych infrastruktur informacji przestrzennej oraz INSPIRE. Zapoznanie studenta z aspektami organizacyjnymi i technicznymi budowy infrastruktur informacji przestrzennej. Zapoznanie studenta z środkami formalnymi modelowania informacji geograficznej. Zapoznanie studenta z zasadami przygotowywania zbiorów danych INSPIRE.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InzA_K01+, IT/IL1A_K02+, IT/IL1A_K05+, InzA_U03+++, IT/IL1A_U10+++, IT/IL1A_U14+++, InzA_U06+++, IT/IL1A_U05+++, IT/IL1A_U04+++, IT/IL1A_U03+++, IT/IL1A_U02+++, IT/IL1A_U01+++, IT/IL1A_U07+++, IT/IL1A_W07++++, InzA_W02++++, IT/IL1A_W05++++, IT/IL1A_W04++++, IT/IL1A_W03++++, InzA_W05++++, InzA_W03++++, IT/IL1A_W08++++, InzA_W04++++, IT/IL1A_W09++++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GiK1A_GiG_K04+, GiK1A_GiG_K08+, GiK1A_GiG_U09+++, GiK1A_GiG_W09++++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jest otwarty na nowości i nowinki techniczne z zakresu geodezji i geoinformatyki oraz kartografii.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cyfryzacji w kształtowaniu rozwoju lokalnego, potrafi współdziałać i pracować w grupie, potrafi wykorzystać wiedzę geoinformatyczną w działalności zawodowej.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modele funkcjonalne, zasady projektowania, tworzenia, aktualizacji i harmonizacji urzędowych, referencyjnych baz danych przestrzennych (rejestrów publicznych).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tworzenia i funkcjonowania geoportali w ramach infrastruktury informacji przestrzennej.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wymiany danych przestrzennych oraz tworzenia metadanych przestrzennych i posługiwania się tymi metadanymi.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modele funkcjonalne, zasady projektowania, tworzenia, aktualizacji i harmonizacji urzędowych, referencyjnych baz danych przestrzennych (rejestrów publicznych).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tworzenia i funkcjonowania geoportali w ramach infrastruktury informacji przestrzennej.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charakterystykę modeli pojęciowych danych topograficznych.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W4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wymiany danych przestrzennych oraz tworzenia metadanych przestrzennych i posługiwania się tymi metadanymi.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'K1', 'W2', 'U2', 'K2', 'W3', 'U3', 'W4']-Ćwiczenia komputerowe - praca w grupach, dyskusja, rozwiązywanie zadań, ćwiczenia przedmiotowe-Cel i sposoby realizacji IIP. Zasady przygotowywania zbiorów danych INSPIRE (przepisy prawne, zakresy zasobów). Opracowanie schematu aplikacyjnego GML dla określonej dziedziny problemowej. Praca z narzędziami wspomagającymi transformację UML-GML. Ocena jakości danych przestrzennych. Praca z sieciowymi usługami geoinformacyjnymi, opracowanie zbiorów i publikacja danych (geoportale - pojęcie, znaczenie, budowa, rola w IIP). Budowa i walidacja schematu oraz pliku XML. Opis zbiorów danych przestrzennych metadanymi (korzyści ze stosowania metadanych, zarządzanie, źródła informacji, etapy tworzenia, tworzenie profilu metadanych, cel i znaczenie metadanych, przepisy dotyczące metadanych). Interoperacyjność i harmonizacja. Proces harmonizacji zbiorów danych przestrzennych – Hale Studio. Tezaurusy - cel budowy, kategorie terminów, zawartość tezaurusa.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'K1', 'W2', 'U2', 'W3', 'U3', 'W4']-Kolokwium pisemne w formie testu dopasowania odpowiedzi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'K1', 'W2', 'U2', 'K2', 'W3', 'U3', 'W4']-Ustalenie oceny zaliczeniowej na podstawie ocen cząstkowych otrzymywanych w trakcie trwania semestru za określone (konkretne) działania/wytwory pracy studenta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Wstęp do budowy infrastruktur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Pachelski W., Chojka A., Zwirowicz-Rutkowska A.,  UWM w Olsztynie, Olsztyn,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Infrastruktura Informacji Przestrzennej w UML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Parzyński Z., Chojka A.,  GEODETA, Warszawa,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e-Przewodnik do Polskich Norm w dziedzinie informacji geograficznej, http://e-przewodnik.gugik.gov.pl/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GUGiK, Warszawa,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NR 1205/2008 z dnia 3 grudnia 2008 r. w sprawie wykonania  dyrektywy 2007/2/WE Parlamentu Europejskiego i Rady w zakresie metadanych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ROZPORZĄDZENIE KOMISJI (WE),  WE,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NR 1089/2010 z dnia 23 listopada 2010 r. w sprawie wykonania dyrektywy  2007/2/WE Parlamentu Europejskiego i Rady w zakresie interoperacyjności zbiorów i usług danych  przestrzennych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ROZPORZĄDZENIE KOMISJI (WE),  WE,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4 marca 2010 r. o infrastrukturze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,   Dz.U. 2010 nr 76 poz. 489,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http://e-przewodnik.gugik.gov.pl/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Internetowy leksykon geomatyczny. http://www.ptip.org.pl/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Polskie Towarzystwo Informacji Przestrzennej, Warszawa, 2009,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GIS. Obszary zastosowań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Gotlib D., Iwaniak A., Olszewski R.,  PWN, Warszawa, 2007,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GIS. Rozwiązania sieciowe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Kubik T.,  PWN, Warszawa, 2009,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Projektowanie Infrastruktur Informacji Przestrzennej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teoretyczna i praktyczna z przedmiotów wprowadzających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Beata Wieczorek, beata.zero@uwm.edu.pl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08N1-PIIPII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infrastruktur informacji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Infrastructure for Spatial Information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realizacji bieżących ćwiczeń i przygotowanie do pisemnego zaliczenia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studia w laboratorium komputerowym, opracowanie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63.00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84.00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84.00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