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08N1-ZEF1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Zagadnienia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Issues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podstaw ekonomii, finansów i bankowości. 2. Wprowadzenie do ewolucji teorii</w:t>
              <w:br/>
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pojęć i kategorii ekonomicznych. 2. Istota popytu i podaży, równowaga rynkowa, paradoksy rynkowe. 3. Charakterystyka i analiza relacji podstawowych wskaźników ekonomicznych. 4.</w:t>
              <w:br/>
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wykształcenie u studentów umiejętności zrozumienia zjawisk ekonomicznych i stosowania wiedzy z tego zakresu w praktyce gospodarczej. Poznanie i zrozumienie zjawisk ekonomicznych, wzajemnych powiązań oraz zależności między nimi. Umiejętność analizowania procesów ekonomicznych oraz ich ocena. Zadaniem przedmiotu jest zapoznanie studentów z podstawami ekonomii oraz elementów finansów i bankowości.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uczestniczyć w przygotowaniu projektów społecznych o charterze gospodarczym z uwzględnieniem aspektów prawnych, ekonomicznych i politycznych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analizować zjawiska i stosować wiedzę ekonomiczną w praktyce, umie analizować procesy ekonomiczne, zna zasady bankowości i finansów, rozumie podstawowe kategorie ekonomiczne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problematyki ekonomiczno-finansowej, mechanizmu rynkowego, operacji bankowych, trendach ekonomicznych, rodzajach struktur i instytucji społecznych w odniesieniu do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Analiza przypadków-1.Wprowadzenie do podstaw ekonomii, finansów i bankowości. 2. Wprowadzenie do ewolucji teorii</w:t>
                    <w:br/>
      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rozwiązywanie zadań, analiza przypadków, tworzenie prac pisemnych, praca w grupie, aktywne uczestnictwo w dyskusji.-1. Wprowadzenie do pojęć i kategorii ekonomicznych. 2. Istota popytu i podaży, równowaga rynkowa, paradoksy rynkowe. 3. Charakterystyka i analiza relacji podstawowych wskaźników ekonomicznych. 4.</w:t>
                    <w:br/>
      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'K1']-Udział w dyskusji - Uczestnictwo w aktywnej dyskusji merytorycznej w ramach wykładu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Ćwiczenia-(Sprawozdanie)-['W1']-Ocena merytoryczna zakresu sprawozdania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pisemny)-['W1']-Weryfikacja wiedzy z części materiału dydaktycznego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'U1']-Weryfikacja wiedzy w formie pisemnej, pytania wielokrotnego wyboru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2016, Strony: 491,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2015, Strony: 680,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Bankowość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Zalewska M.,  Beck, 2012, Strony: 316,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finansów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Korenik D., Korenik S.,  Wydawnictwo Naukowe PWN, 2021, Strony: 234,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212, Strony: 222, Tom:I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218, Tom:II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08N1-ZEF1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Zagadnienia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Issues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zaliczenia pisemnego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samokształcenie z obszarów wskazanych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opracowanie prac pisemnych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54.00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