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08N1-GKPW2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Zasady szacunku gruntów w postępowaniu scaleniowym.
</w:t>
              <w:br/>
              <w:t xml:space="preserve">2. Strefowanie, analiza atrybutów różnicujacych poszczególne przestrzenie.
</w:t>
              <w:br/>
              <w:t xml:space="preserve">3. Podział wspólnty gruntowej oraz współwłasności.
</w:t>
              <w:br/>
              <w:t xml:space="preserve">4. Współczynnik potrąceń i jego rola. 
</w:t>
              <w:br/>
              <w:t xml:space="preserve">5. Ustawka - zasady, metody.
</w:t>
              <w:br/>
              <w:t xml:space="preserve">7. Prjekt techniczny - zasady, metody.
</w:t>
              <w:br/>
              <w:t xml:space="preserve">8. Kompletowanie dokumentacji geodezyjno-kartograficznej.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Szacunek gruntów na cele ich scalenia.
</w:t>
              <w:br/>
              <w:t xml:space="preserve">2 Bilans projektu scalenia.
</w:t>
              <w:br/>
              <w:t xml:space="preserve">3. Ustawka.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etapami działań urządzeniowo-rolnych uwzględniających</w:t>
              <w:br/>
              <w:t xml:space="preserve">techniczne i pozatechniczne zadania działalności geodety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IT/IL1A_K02+, IT/IL1A_K07+, IT/IL1A_U16+, IT/IL1A_W04+, IT/IL1A_W02+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GiK1A_GiG_K03+, GiK1A_GiG_K05+, GiK1A_GiG_U11+, GiK1A_GiG_W11+, GIKA1_GIG_W12+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świadom konieczności postępowania zgodne z zasadami etyki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gospodarki nieruchomościami, wykorzystuje zapisy planistyczne przy geodezyjnym opracowaniu projektów technicznych inwestycji infrastruktury terenowej, planuje i projektuje z użyciem narzędzi geoinformatycznych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gospodarki nieruchomościami i, zarządzania nieruchomościami i, planowania przestrzennego oraz geodezyjnego kształtowania przestrzeni, teorii waloryzacji oraz wyceny nieruchomości a także zagadnień ekonomiczno-finansowych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 z omówieniem najważniejszych kwestii prawnych i technicznych oraz wypracowanej praktyki-1. Zasady szacunku gruntów w postępowaniu scaleniowym.
</w:t>
                    <w:br/>
                    <w:t xml:space="preserve">2. Strefowanie, analiza atrybutów różnicujacych poszczególne przestrzenie.
</w:t>
                    <w:br/>
                    <w:t xml:space="preserve">3. Podział wspólnty gruntowej oraz współwłasności.
</w:t>
                    <w:br/>
                    <w:t xml:space="preserve">4. Współczynnik potrąceń i jego rola. 
</w:t>
                    <w:br/>
                    <w:t xml:space="preserve">5. Ustawka - zasady, metody.
</w:t>
                    <w:br/>
                    <w:t xml:space="preserve">7. Prjekt techniczny - zasady, metody.
</w:t>
                    <w:br/>
                    <w:t xml:space="preserve">8. Kompletowanie dokumentacji geodezyjno-kartograficznej.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'K1']-Metoda projektowa-1. Szacunek gruntów na cele ich scalenia.
</w:t>
                    <w:br/>
                    <w:t xml:space="preserve">2 Bilans projektu scalenia.
</w:t>
                    <w:br/>
                    <w:t xml:space="preserve">3. Ustawka.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pisemne)-['W1']-ocena zaliczająca 60% realizowanych treści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'K1']-ocena projektu pod względem wytycznych technicznych oraz umiejętności posługiwania się oprogramowanie CAD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Ewidencja gruntów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ewidencji gruntów i budynków oraz podstaw gleboznawstwa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Kocur-Bera, katarzyna.kocur@uwm.edu.pl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08N1-GKPW2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projektu indywidualnego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