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zagadnieniami dotyczącymi znormalizowanego podejścia do modelowania pojęciowego informacji geograficznej. Zapoznanie studenta z normami serii ISO 19100 w dziedzinie informacji geograficznej, specyfikacjami OGC i OMG. Zapoznanie studenta z środkami formalnymi modelowania informacji geograficznej. Zapoznanie studenta z różnym technologiami geoinformatycznymi w zakresie projektowania i budowy baz danych przestrzennych dla systemów geoinformacyjnych.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IT/IL1A_K02+, IT/IL1A_K05+, InzA_U03++, IT/IL1A_U10++, IT/IL1A_U14++, InzA_U06++, IT/IL1A_U05++, IT/IL1A_U04++, IT/IL1A_U03++, IT/IL1A_U02++, IT/IL1A_U01++, IT/IL1A_U07++, IT/IL1A_W07+++, InzA_W02+++, IT/IL1A_W05+++, IT/IL1A_W04+++, IT/IL1A_W03+++, InzA_W05+++, InzA_W03+++, IT/IL1A_W08+++, InzA_W04+++, IT/IL1A_W09+++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GiK1A_GiG_U09++, GiK1A_GiG_W09+++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posługiwać się różnymi środkami formalnymi modelowania informacji geograficznej.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i zbudować bazę danych przestrzennych dla systemu geoinformacyjnego przy wykorzystaniu różnych technologii geoinformatycznych.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podstawowe regulacje i wytyczne implementacyjne dyrektyw Unii Europejskiej dotyczące infrastruktury informacji przestrzennej oraz zasady wymiany, harmonizacji i integracji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baz danych przestrzennych, tworzenia i funkcjonowania geoportali informacji przestrzennej, a także modeli pojęciowych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wytyczne implementacyjne dyrektyw Unii Europejskiej dotyczących infrastruktury informacji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'W2', 'U2', 'K2', 'W3']-Wykład z prezentacją multimedialną-Teoretyczne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'W3']-Ćwiczenia komputerowe - praca w grupach, dyskusja, rozwiązywanie zadań, ćwiczenia przedmiotowe-Praca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'K1', 'W2', 'U2', 'W3']-Kolokwium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'K2', 'W3']-Ustalenie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CASE Method. Modelowanie związków encji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Barker R.,  PWN, Warszawa,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UML. Przewodnik użytkownika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Booch G., Rumbaugh J., Jacobson I.,  WNT, Warszawa,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UML 2.0 w modelowaniu systemów informatycznych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Wrycza S., Marcinkowski B., Wyrzykowski K.,  Helion, Gliwice,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Obiektowość w projektowaniu i bazach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Subieta K.,  Akademicka Oficyna Wydawnicza PLJ, Warszawa,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ISO Standards for Geographic Information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Kresse W., Fadaie K.,  Springer-Verlag,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Beata Wieczorek, beata.zero@uwm.edu.pl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Chojka, agnieszka.chojka@uwm.edu.pl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Kolokwium zaliczeniowe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projektu, prezentacji, pracy pisemnej,</w:t>
              <w:br/>
              <w:t xml:space="preserve">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studiowanie tematyki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56.00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56.00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