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08S1-PPIPUgik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i projektowanie urbanistyczne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and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z zakresu planowania przestrzennego. Podstawy prawne planowania przestrzennego i systematyka opracowań planistycznych w Polsce. Planowanie przestrzenne na poziomie kraju oraz województwa. Planowanie miejscowe - SUiKZP i MPZP  - treść i procedura</w:t>
              <w:br/>
              <w:t xml:space="preserve">sporządzania i uchwalania. Skutki ekonomiczne opracowań planistycznych. Zasady korzystania z opracowań planistycznych. Decyzje o warunkach zabudowy i zagospodarowania terenu - procedura</w:t>
              <w:br/>
              <w:t xml:space="preserve">sporządzania, zakres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Opis stanu ponadlokalnej polityki przestrzennej wybranej gminy. Informacje z planu zagospodarowania przestrzennego województwa na poziom gminy. Analiza stanu planistycznego gminy. Ekonomiczne skutki uchwalenia MPZP -  (obliczenie opłaty planistycznej oraz wybranej opłaty adiacenckiej). Obliczenie opłaty za wyłączenie gruntu rolnego z produkcji rolnej. Sporządzenie wyrysu i wypisu z miejscowego planu zagospodarowania przestrzennego dla wybranej działki ewidencyjnej. Analiza uwarunkowań występujących przy planowaniu przestrzennym i projektowaniu urbanistycznym - sporządzenie decyzji o warunkach zabudowy terenu dla wybranej działki ewidencyjnej. Wykonanie projektu zagospodarowania działki budowlanej jako części projektu budowlanego w ramach procesu inwestycyjnego.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procedurami i zasadami sporządzania opracowań planistycznych na różnych poziomach planowania oraz wpływem opracowań planistycznych na kształtowanie przestrzeni. Dostarczenie wiedzy i praktyki w zakresie korzystania z opracowań planistycznych a także zapoznanie z elementami projektowania urbanistycznego.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InzA_U03+, InzA_W02+,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GiK1A_GiG_K07+, GiK1A_GiG_U10+, GiK1A_GiG_W10+, GiK1A_GiG_W17+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wykorzystać wiedzę z zakresu gospodarki nieruchomościami, wykorzystuje zapisy planistyczne przy geodezyjnym opracowaniu projektów technicznych inwestycji infrastruktury terenowej, planuje i projektuje z użyciem narzędzi geoinformatycznych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gospodarki nieruchomościami, planowania przestrzennego, geodezyjnego kształtowania przestrzeni oraz wyceny nieruchomości, a także zagadnień ekonomiczno-finansowych. Ma podstawową wiedzę niezbędną do rozumienia społecznych, ekonomicznych, prawnych i innych pozatechnicznych uwarunkowań działalności inżynierskiej.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multimedialną. Analiza przypadku. Wykład informacyjny.-Podstawowe pojęcia z zakresu planowania przestrzennego. Podstawy prawne planowania przestrzennego i systematyka opracowań planistycznych w Polsce. Planowanie przestrzenne na poziomie kraju oraz województwa. Planowanie miejscowe - SUiKZP i MPZP  - treść i procedura</w:t>
                    <w:br/>
                    <w:t xml:space="preserve">sporządzania i uchwalania. Skutki ekonomiczne opracowań planistycznych. Zasady korzystania z opracowań planistycznych. Decyzje o warunkach zabudowy i zagospodarowania terenu - procedura</w:t>
                    <w:br/>
                    <w:t xml:space="preserve">sporządzania, zakres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projektowe. Analiza danych GUS.-Opis stanu ponadlokalnej polityki przestrzennej wybranej gminy. Informacje z planu zagospodarowania przestrzennego województwa na poziom gminy. Analiza stanu planistycznego gminy. Ekonomiczne skutki uchwalenia MPZP -  (obliczenie opłaty planistycznej oraz wybranej opłaty adiacenckiej). Obliczenie opłaty za wyłączenie gruntu rolnego z produkcji rolnej. Sporządzenie wyrysu i wypisu z miejscowego planu zagospodarowania przestrzennego dla wybranej działki ewidencyjnej. Analiza uwarunkowań występujących przy planowaniu przestrzennym i projektowaniu urbanistycznym - sporządzenie decyzji o warunkach zabudowy terenu dla wybranej działki ewidencyjnej. Wykonanie projektu zagospodarowania działki budowlanej jako części projektu budowlanego w ramach procesu inwestycyjnego.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'K1']-Egzamin testowy (test wielokrotnego wyboru) oraz zagadnienia otwarte. Ocena pozytywna po uzyskaniu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pisemne)-['W1']-Zaliczenie na ocenę kolokwium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Ćwiczenia-(Projekt)-['U1']-Zaliczenie na ocenę przewidzianych programem ćwiczeń projektowych.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planowania przestrzennego i projektowania urbanistycznego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Ryszard ,  Educaterra Olsztyn,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Ekonomiczne i prawne aspekty odrolniania i odlesiania gruntów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Ryszard,  Educaterra Olsztyn,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przestrzenna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Domański Ryszard,  Wydawnictwo Naukowe PWN, 2006,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architektoniczne, planowania przestrzennego miejskiego i regionalnego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Iwona Krzywnicka, iwona.krzywnicka@uwm.edu.pl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08S1-PPIPUgik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i projektowanie urbanistyczne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and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sprawdzianu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24.50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