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08S1-GNIE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Gospodarka nieruchomościami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Real Estate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Podstawy prawne gospodarki nieruchomościami. Kompetencje organów administracji publicznej w zakresie gospodarowania nieruchomościami. Pojęcie zasobów nieruchomości na gruncie przepisów ustawy z dnia 21 sierpnia 1997 r. o gospodarce nieruchomościami oraz ustaw odrębnych regulujących zasady gospodarki nieruchomościami Skarbu Państwa. Zasady obrotu nieruchomościami Skarbu Państwa i jednostek samorządu terytorialnego. Preferencyjny obrót nieruchomościami między Skarbem Państwa a jednostkami samorządu terytorialnego i zasada jawności obrotu nieruchomościami. Pierwszeństwa w nabyciu nieruchomości. Zbywanie nieruchomości w drodze przetargu i drodze bezprzetargowej. Ustalanie cen i zasady udzielania bonifikat. Ustalanie i aktualizacja opłat z tytułu użytkowania wieczystego. Przekształcenie prawa użytkowania wieczystego w prawo własności nieruchomości. Pojęcie trwałego zarządu. Prawo pierwokupu nieruchomości. Podziały nieruchomości. Scalenia i podziały nieruchomości. Opłaty adiacenckie z tytułu wzrostu wartości nieruchomości. Wywłaszczenia nieruchomości, odszkodowania i zwroty nieruchomości. Nabywanie nieruchomości pod drogi publiczne oraz inne inwestycje na mocy ustaw specjalnych. Ogólne zasady nabywania nieruchomości przez cudzoziemców, w tym nieruchomości rolnych i leśnych przez obywateli państw Unii Europejskiej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Podstawowe pojęcia z zakresu prawa rzeczowego i gospodarki nieruchomościami. Opracowanie dokumentacji geodezyjno-administracyjnoprawnej zbycia nieruchomości w trybie przetargu publicznego. Zasady ustalania cen opłat i rozliczeń za nieruchomości w praktyce. Opracowanie dokumentacji administracyjnej i geodezyjnej scalenia i podziału nieruchomości wraz z naliczeniem opłat adiacenckich. Określenie wielkości udziału w kosztach budowy urządzeń infrastruktury technicznej. Przeprowadzenie postępowania wywłaszczenia nieruchomości.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prawnymi, teoretycznymi i praktycznymi procedurami gospodarki nieruchomościami i pracami </w:t>
              <w:br/>
              <w:t xml:space="preserve">geodezyjno-kartograficznymi wykonywanymi na rzecz tych procedur z uwzględnieniem nieruchomości </w:t>
              <w:br/>
              <w:t xml:space="preserve">stanowiących mienie publiczne i prywatne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IT/IL1A_K05+, IT/IL1A_K01+, InzA_U05+, InzA_W02+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GiK1A_GiG_K03+, GiK1A_GiG_K04+, GiK1A_GiG_U10+, GiK1A_GiG_W11+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Prawidłowo identyfikuje i rozstrzyga problemy związane z wykonywaniem zawodu geodety w zakresie gospodarki nieruchomościami. Prawidłowo identyfikuje i rozstrzyga dylematy związane z wykonywaniem zawodu geodety i rzeczoznawcy majątkowego w obszarze gospodarki nieruchomościami, ma świadomość ważności i rozumie pozatechniczne aspekty i skutki działalności inżynierskiej, w tym jej wpływu na środowisko, i związanej z tym odpowiedzialności za podejmowane decyzje w obszarze gospodarowania nieruchomościami</w:t>
                    <w:br/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w praktyce wykorzystać wiedzę z zakresu gospodarki nieruchomościami. Potrafi porozumiewać się przy użyciu różnych technik w środowisku zawodowym, ma umiejętność i świadomość samokształcenia się w obszarze gospodarki nieruchomościami, potrafi posługiwać się technikami informacyjno-komunikacyjnymi właściwymi do realizacji zadań typowych dla działalności inżynierskiej w obszarze gospodarki nieruchomościami, potrafi zaprojektować oraz przeprowadzić proste procesy, typowe dla gospodarki nieruchomościami, używając właściwych metod, technik i narzędzi.</w:t>
                    <w:br/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ma szczegółową wiedzę związaną z wybranymi zagadnieniami z zakresu gospodarki nieruchomościami, ma podstawową wiedzę o trendach rozwojowych z zakresu dziedzin nauki i dyscyplin naukowych, właściwych dla studiowanego kierunku studiów, ma podstawową wiedzę niezbędną do rozumienia społecznych, ekonomicznych, prawnych i innych pozatechnicznych uwarunkowań działalności inżynierskiej w zakresie gospodarki nieruchomościami, zna podstawowe metody, techniki, narzędzia i materiały stosowane przy rozwiązywaniu prostych zadań inżynierskich z zakresu gospodarki nieruchomościami, zna typowe technologie i procedury inżynierskie w zakresie gospodarki nieruchomościami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'K1']-Prezentacja multimedialna-Podstawy prawne gospodarki nieruchomościami. Kompetencje organów administracji publicznej w zakresie gospodarowania nieruchomościami. Pojęcie zasobów nieruchomości na gruncie przepisów ustawy z dnia 21 sierpnia 1997 r. o gospodarce nieruchomościami oraz ustaw odrębnych regulujących zasady gospodarki nieruchomościami Skarbu Państwa. Zasady obrotu nieruchomościami Skarbu Państwa i jednostek samorządu terytorialnego. Preferencyjny obrót nieruchomościami między Skarbem Państwa a jednostkami samorządu terytorialnego i zasada jawności obrotu nieruchomościami. Pierwszeństwa w nabyciu nieruchomości. Zbywanie nieruchomości w drodze przetargu i drodze bezprzetargowej. Ustalanie cen i zasady udzielania bonifikat. Ustalanie i aktualizacja opłat z tytułu użytkowania wieczystego. Przekształcenie prawa użytkowania wieczystego w prawo własności nieruchomości. Pojęcie trwałego zarządu. Prawo pierwokupu nieruchomości. Podziały nieruchomości. Scalenia i podziały nieruchomości. Opłaty adiacenckie z tytułu wzrostu wartości nieruchomości. Wywłaszczenia nieruchomości, odszkodowania i zwroty nieruchomości. Nabywanie nieruchomości pod drogi publiczne oraz inne inwestycje na mocy ustaw specjalnych. Ogólne zasady nabywania nieruchomości przez cudzoziemców, w tym nieruchomości rolnych i leśnych przez obywateli państw Unii Europejskiej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Ćwiczenia-['U1', 'K1']-audytoryjne - metoda projektów, praca w grupach, rozwiązywanie zadań-Podstawowe pojęcia z zakresu prawa rzeczowego i gospodarki nieruchomościami. Opracowanie dokumentacji geodezyjno-administracyjnoprawnej zbycia nieruchomości w trybie przetargu publicznego. Zasady ustalania cen opłat i rozliczeń za nieruchomości w praktyce. Opracowanie dokumentacji administracyjnej i geodezyjnej scalenia i podziału nieruchomości wraz z naliczeniem opłat adiacenckich. Określenie wielkości udziału w kosztach budowy urządzeń infrastruktury technicznej. Przeprowadzenie postępowania wywłaszczenia nieruchomości.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pisemny)-['W1', 'U1']-Egzamin pisemny - Test wielokrotnego wybór wraz z pytaniami  otwartymi i zadaniami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pisemne)-['W1', 'U1', 'K1']-Sprawdziany pisemne na zajęciach z uwzględnieniem treści wykładów i ćwiczeń, które zostały zrealizowane. Sporządzanie i zaliczenie sprawozdań i dokumentacji geodezyjno-administracyjno-prawnej związanej z </w:t>
                    <w:br/>
                    <w:t xml:space="preserve">tematyką realizowanych ćwiczeń.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Ustawa o gospodarce nieruchomościami. Komentarz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Jacek Jaworski, Arkadiusz Prusaczyk, Adam Tułodziecki, Marian Wolanin,  C.H.Beck. Warszawa, 2021, Strony: , Tom:Wyd. 7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Gospodarka nieruchomościami komentarzem do wybranych procedur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 Źróbek. S.,  Źróbek R., Kuryj J.,  Gall. Katowice, 2012, Strony: , Tom:Wyd. 2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Zagadnienia geodezyjno-prawne gospodarki nieruchomościami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R. Hycner,  Gall. Katowice, 2006,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Prawo nieruchomości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Strzelczyk R.,  C.H.Beck. Warszawa, 2019,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Prawa Cywilnego. Prawo Rzeczowe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Z. Gawlik, P. Pełczyński,  LexisNexis. Warszawa, 2001,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Gospodarka Nieruchomościami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 Kuryj J., Wiśniewski R., Źróbek R,  UWM. Olsztyn, 2000,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nauki społeczne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Jan Kuryj, jkuryj@uwm.edu.pl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08S1-GNIE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Gospodarka nieruchomościami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Real Estate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Przygotowywanie projektów i sprawozdań wymaganych programem kształcenia z tego przedmiotu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 teoretyczne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2.50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12.50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62.50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62.50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3.20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0.80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