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zagadnień dotyczących projektowania i pomiarów poziomej osnowy szczegółowej. Omówienie zasad opracowania mapy założeń projektu poziomej osnowy szczegółowej z wykorzystaniem</w:t>
              <w:br/>
              <w:t xml:space="preserve">analogowej mapy topograficznej lub rastrowego obrazu mapy oraz serwisów GEOPORTALU i usług WMS. Zasady obliczania przewidywanej dokładności wyznaczenia punktów w ciągach poligonowych oraz</w:t>
              <w:br/>
              <w:t xml:space="preserve">koordynowania dokładności pomiarów kątowych i liniowych. Metoda niwelacji trygonometrycznej w odniesieniu do płaszczyzny oraz zagadnienie sprawdzania podstawowych parametrów tachimetru w ramach wykonywania pomiarów geodezyjnych. Zastosowanie metody „3-statywów” w pomiarach ciągów poligonowych osnowy szczegółowej oraz zasady konstruowania pomiarowej osnowy sytuacyjno-wysokościowej i jej pomiary. Wyznaczanie położenia punktów sytuacyjno-wysokościowej osnowy pomiarowej (tzw. poza klasowej) poprzez konstrukcje kątowo-liniowych wcięć przestrzennych wyrównywanych ściśle. Podział grup szczegółów terenowych oraz realizacja geodezyjnych pomiarów sytuacyjno-wysokościowych (tachimetria, RTK/RTN GNSS, domiary prostokątne). Standardy geodezyjnych pomiarów szczegółowych i metod pozyskiwania geo-danych. Kierunki rozwoju oprogramowania obsługującego PZGiK oraz technologii udostępniania baz danych. Opracowywanie sytuacyjne map cyfrowych w postaci wektorowej i rastrowej. Opracowywanie wysokościowe map cyfrowych, w tym numeryczny model terenu (NMT). Omówienie NMT w postaci modelu GRID i modelu TIN oraz opracowanie warstwic. Zasady opracowania obiektów baz danych stanowiących treść mapy zasadniczej.</w:t>
              <w:br/>
              <w:t xml:space="preserve">Metodyka opracowania relacyjno-obiektowej bazy danych mapy wielkoskalowej. Wykorzystanie funkcji importu i eksportu obiektów do opracowywania i aktualizacji mapy cyfrowej.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mapy założeń projektu lub modernizacji poziomej osnowy szczegółowej, z zastosowaniem współczesnych technik pomiaru (metoda poligonizacji, wcięcia kątowo-liniowe, wektory GNSS). Analiza</w:t>
              <w:br/>
              <w:t xml:space="preserve">przewidywanej dokładności położenia najsłabszych punktów w ramach zaprojektowanych obustronnie nawiązanych ciągów poligonowych. Obliczenia dotyczące różnych konstrukcji ciągów poligonowych</w:t>
              <w:br/>
              <w:t xml:space="preserve">stosowanych w zakresie osnów szczegółowych oraz poza klasowych (pomiarowych) i do zastosowań inżynierskich (obustronnie nawiązanych, o niepełnym nawiązaniu, wiszących). Wyznaczenie wysokości</w:t>
              <w:br/>
              <w:t xml:space="preserve">niedostępnego punktu metodą niwelacji trygonometrycznej. Wyznaczenie stałej dodawania tachimetru (metodą polową, różnicową). Wyznaczenie błędu kolimacji i miejsca zera tachimetru. Pomiar ciągu sytuacyjnego</w:t>
              <w:br/>
              <w:t xml:space="preserve">metodą „3-statywów”. Wyznaczenie punktów sytuacyjno-wysokościowej osnowy pomiarowej (tzw. osnowy poza klasowej) w obowiązującym układzie współrzędnych prostokątnych płaskich i stosowanym układzie</w:t>
              <w:br/>
              <w:t xml:space="preserve">wysokościowym. Wcięcie stanowiska tachimetru elektronicznego (tzw. Free Station) w nawiązaniu do punktów szczegółowej osnowy odtwarzalnej. Tachimetryczny pomiar szczegółów wraz z kodowaniem obiektów punktowych (pikiet) i rejestracją pomiarów. Pomiar szczegółów terenowych techniką RTK/RTN GNSS wraz z uzupełniającym pozyskaniem danych sytuacyjnych metodą ortogonalną. Opracowanie obiektowej mapy</w:t>
              <w:br/>
              <w:t xml:space="preserve">sytuacyjno-wysokościowej wg obowiązującego szablonu mapy zasadniczej. Zasilanie relacyjno-obiektowej bazy danych mapy cyfrowej z pomiarów bezpośrednich.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geodezyjnych osnów szczegółowych oraz realizacji</w:t>
              <w:br/>
              <w:t xml:space="preserve">pomiarów i opracowania ich wyników wraz z przygotowaniem operatu technicznego. Student uzyska także</w:t>
              <w:br/>
              <w:t xml:space="preserve">kompetencje w zakresie systematyki państwowych osnów geodezyjnych i ich analizy dokładnościowej oraz</w:t>
              <w:br/>
              <w:t xml:space="preserve">efektywnego wykorzystania państwowego systemu odniesień przestrzennych. Ponadto zdobędzie umiejętności</w:t>
              <w:br/>
              <w:t xml:space="preserve">w zakresie transformowania współrzędnych na płaszczyźnie oraz rozwiązywania wcięć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IT/IL1A_K04+, IT/IL1A_U05+,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GiK1A_GiG_K06+,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osnowy geodezyjne, wykonać pomiary niwelacyjne i sytuacyjno-wysokościowe, wykorzystać w pomiarach elektroniczne i klasyczne instrumenty, opracować dane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 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wykorzystaniem tablicy i pisaków oraz wykład z prezentacją multimedialną i wykład informacyjny.-Wprowadzenie do zagadnień dotyczących projektowania i pomiarów poziomej osnowy szczegółowej. Omówienie zasad opracowania mapy założeń projektu poziomej osnowy szczegółowej z wykorzystaniem</w:t>
                    <w:br/>
                    <w:t xml:space="preserve">analogowej mapy topograficznej lub rastrowego obrazu mapy oraz serwisów GEOPORTALU i usług WMS. Zasady obliczania przewidywanej dokładności wyznaczenia punktów w ciągach poligonowych oraz</w:t>
                    <w:br/>
                    <w:t xml:space="preserve">koordynowania dokładności pomiarów kątowych i liniowych. Metoda niwelacji trygonometrycznej w odniesieniu do płaszczyzny oraz zagadnienie sprawdzania podstawowych parametrów tachimetru w ramach wykonywania pomiarów geodezyjnych. Zastosowanie metody „3-statywów” w pomiarach ciągów poligonowych osnowy szczegółowej oraz zasady konstruowania pomiarowej osnowy sytuacyjno-wysokościowej i jej pomiary. Wyznaczanie położenia punktów sytuacyjno-wysokościowej osnowy pomiarowej (tzw. poza klasowej) poprzez konstrukcje kątowo-liniowych wcięć przestrzennych wyrównywanych ściśle. Podział grup szczegółów terenowych oraz realizacja geodezyjnych pomiarów sytuacyjno-wysokościowych (tachimetria, RTK/RTN GNSS, domiary prostokątne). Standardy geodezyjnych pomiarów szczegółowych i metod pozyskiwania geo-danych. Kierunki rozwoju oprogramowania obsługującego PZGiK oraz technologii udostępniania baz danych. Opracowywanie sytuacyjne map cyfrowych w postaci wektorowej i rastrowej. Opracowywanie wysokościowe map cyfrowych, w tym numeryczny model terenu (NMT). Omówienie NMT w postaci modelu GRID i modelu TIN oraz opracowanie warstwic. Zasady opracowania obiektów baz danych stanowiących treść mapy zasadniczej.</w:t>
                    <w:br/>
                    <w:t xml:space="preserve">Metodyka opracowania relacyjno-obiektowej bazy danych mapy wielkoskalowej. Wykorzystanie funkcji importu i eksportu obiektów do opracowywania i aktualizacji mapy cyfrowej.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 - realizacja manualnych zadań projektowych i obliczeniowych oraz wykonanie prac i obliczeń w PC. Ćwiczenia praktyczne - wykonanie praktycznych ćwiczeń pomiarowych.-Opracowanie mapy założeń projektu lub modernizacji poziomej osnowy szczegółowej, z zastosowaniem współczesnych technik pomiaru (metoda poligonizacji, wcięcia kątowo-liniowe, wektory GNSS). Analiza</w:t>
                    <w:br/>
                    <w:t xml:space="preserve">przewidywanej dokładności położenia najsłabszych punktów w ramach zaprojektowanych obustronnie nawiązanych ciągów poligonowych. Obliczenia dotyczące różnych konstrukcji ciągów poligonowych</w:t>
                    <w:br/>
                    <w:t xml:space="preserve">stosowanych w zakresie osnów szczegółowych oraz poza klasowych (pomiarowych) i do zastosowań inżynierskich (obustronnie nawiązanych, o niepełnym nawiązaniu, wiszących). Wyznaczenie wysokości</w:t>
                    <w:br/>
                    <w:t xml:space="preserve">niedostępnego punktu metodą niwelacji trygonometrycznej. Wyznaczenie stałej dodawania tachimetru (metodą polową, różnicową). Wyznaczenie błędu kolimacji i miejsca zera tachimetru. Pomiar ciągu sytuacyjnego</w:t>
                    <w:br/>
                    <w:t xml:space="preserve">metodą „3-statywów”. Wyznaczenie punktów sytuacyjno-wysokościowej osnowy pomiarowej (tzw. osnowy poza klasowej) w obowiązującym układzie współrzędnych prostokątnych płaskich i stosowanym układzie</w:t>
                    <w:br/>
                    <w:t xml:space="preserve">wysokościowym. Wcięcie stanowiska tachimetru elektronicznego (tzw. Free Station) w nawiązaniu do punktów szczegółowej osnowy odtwarzalnej. Tachimetryczny pomiar szczegółów wraz z kodowaniem obiektów punktowych (pikiet) i rejestracją pomiarów. Pomiar szczegółów terenowych techniką RTK/RTN GNSS wraz z uzupełniającym pozyskaniem danych sytuacyjnych metodą ortogonalną. Opracowanie obiektowej mapy</w:t>
                    <w:br/>
                    <w:t xml:space="preserve">sytuacyjno-wysokościowej wg obowiązującego szablonu mapy zasadniczej. Zasilanie relacyjno-obiektowej bazy danych mapy cyfrowej z pomiarów bezpośrednich.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pisemny (w warunkach pracy zdalnej - egzamin w formie ustnej z elementami wizualizacji komputerowej) - na ocenę pozytywną student powinien uzyskać 60% z maksymalnej liczby przewidzianych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pisemne)-['W1']-Kolokwium pisemne (w warunkach pracy zdalnej - kolokwium w formie ustnej z elementami wizualizacji komputerowej) - na ocenę pozytywną student powinien uzyskać 60% z maksymalnej liczby przewidzianych</w:t>
                    <w:br/>
                    <w:t xml:space="preserve">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Ćwiczenia-(Sprawozdanie)-['U1']-Sprawdzenie sprawozdań z indywidualnych prac i obliczeń studenta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 w geodezji, Bazy danych, Geodezja z geomatyką (3. semestr studiów)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geodezyjnych pomiarów sytuacyjno-wysokościowych oraz opracowywania ich wyników w sposób manualny i komputerowy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</w:t>
              <w:br/>
              <w:t xml:space="preserve">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oprogramowaniu</w:t>
              <w:br/>
              <w:t xml:space="preserve">komputerowym.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powierzonych zadań domowych i</w:t>
              <w:br/>
              <w:t xml:space="preserve">opracowanie sprawozdań technicznych.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