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49S1-HNOZ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Hydrologia oraz nauki o Ziemi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Hydrology and Earth Sciences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Historia Ziemi. Budowa geologiczna Ziemi. Czynniki kształtujące powierzchnię lądów: wietrzenie, działalność rzek, wiatru i lodowców. Hydrologia jako dyscyplina naukowa i jej podział na specjalistyczne działy. Występowanie wody w przyrodzie i cykl hydrologiczny. Obiekty i jednostki hydrograficzne, dorzecze, zlewnia, zlewisko, zlewnie rzek i jezior, zlewnie cząstkowe, zlewnia różnicowa, wododział i jego wyznaczanie. Jeziora naturalne i sztuczne, definicje, geneza, typy zasilania, termika, typy cyrkulacyjne. Odpływ rzeczny i jego składowe. Systemy rzeczne i ich charakterystyki, sieci wód płynących, podział hierarchiczny sieci rzecznej, stany wód, miary odpływu, przepływy charakterystyczne, przepływy nienaruszalne, niżówki i wezbrania. Klasyfikacja i przydatność wód w gospodarce człowieka. Geneza, typologia i uwarunkowania środowiskowe kształtowania się zasobów wód podziemnych. Występowanie, zasilanie, reżim hydrologiczny i klasyfikacja źródeł.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natężenia przepływu w korycie rzecznym na podstawie obserwacji wodowskazowych oraz
</w:t>
              <w:br/>
              <w:t xml:space="preserve">wyznaczanie metodą graficzną i analityczną krzywej konsumpcyjnej. Obliczanie przepływów
</w:t>
              <w:br/>
              <w:t xml:space="preserve">charakterystycznych pierwszego stopnia: NQ, SQ i WQ. Wyznaczanie granicy zlewni powierzchniowej i
</w:t>
              <w:br/>
              <w:t xml:space="preserve">wykonanie jej szczegółowego podziału hydrograficznego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hydrologii, metodami prowadzenia obserwacji, pomiarów i obliczeń hydrologicznych,
</w:t>
              <w:br/>
              <w:t xml:space="preserve">w tym procesami i zjawiskami zachodzącymi w hydrosferze.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IT/ISG1A_U08+, IT/ISG1A_U16++, IT/ISG1A_U14++,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K1_U07+, K1_U13++, K1_W13+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 konieczność stosowania technologii inżynierii środowiska w celu zachowania zasobów naturalnych i poprawy jakości życia człowieka.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samodzielnie lub w zespole potrafi mierzyć i obliczać podstawowe parametry hydrologiczne (min. natężenie przepływu wody, wskaźniki morfometryczne jezior i rzek, ustrój hydrologiczny rzek), które mogą być wykorzystane w inżynierii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zasadę działania, projektowania i stosowania sterowania w urządzeniach i technologiach chroniących powietrze atmosferyczne, wody powierzchniowe oraz grunty, w tym zna zasadę gospodarowania wodą.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zjawiska i procesy zachodzące w hydrosferze oraz zasady sporządzania różnych
</w:t>
                    <w:br/>
                    <w:t xml:space="preserve">bilansów wodno-gospodarczych. Ma wiedzę z zakresu funkcjonowania powierzchniowych i podziemnych
</w:t>
                    <w:br/>
                    <w:t xml:space="preserve">ekosystemów wodnych, zna przyczyny obiegu wody w przyrodzie. Potrafi wyjaśnić przyczyny zjawisk
</w:t>
                    <w:br/>
                    <w:t xml:space="preserve">zachodzących w hydrosferze przy wykorzystaniu danych hydrologicznych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'U2']-Wykład informacyjny, wykład z prezentacją multimedialną-Historia Ziemi. Budowa geologiczna Ziemi. Czynniki kształtujące powierzchnię lądów: wietrzenie, działalność rzek, wiatru i lodowców. Hydrologia jako dyscyplina naukowa i jej podział na specjalistyczne działy. Występowanie wody w przyrodzie i cykl hydrologiczny. Obiekty i jednostki hydrograficzne, dorzecze, zlewnia, zlewisko, zlewnie rzek i jezior, zlewnie cząstkowe, zlewnia różnicowa, wododział i jego wyznaczanie. Jeziora naturalne i sztuczne, definicje, geneza, typy zasilania, termika, typy cyrkulacyjne. Odpływ rzeczny i jego składowe. Systemy rzeczne i ich charakterystyki, sieci wód płynących, podział hierarchiczny sieci rzecznej, stany wód, miary odpływu, przepływy charakterystyczne, przepływy nienaruszalne, niżówki i wezbrania. Klasyfikacja i przydatność wód w gospodarce człowieka. Geneza, typologia i uwarunkowania środowiskowe kształtowania się zasobów wód podziemnych. Występowanie, zasilanie, reżim hydrologiczny i klasyfikacja źródeł.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'U2']-Prezentacje multimedialne-ĆWICZENIA:Obliczanie natężenia przepływu w korycie rzecznym na podstawie obserwacji wodowskazowych oraz
</w:t>
                    <w:br/>
                    <w:t xml:space="preserve">wyznaczanie metodą graficzną i analityczną krzywej konsumpcyjnej. Obliczanie przepływów
</w:t>
                    <w:br/>
                    <w:t xml:space="preserve">charakterystycznych pierwszego stopnia: NQ, SQ i WQ. Wyznaczanie granicy zlewni powierzchniowej i
</w:t>
                    <w:br/>
                    <w:t xml:space="preserve">wykonanie jej szczegółowego podziału hydrograficznego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Wykład-(Egzamin)-['K1', 'U1', 'W1', 'U2']-Test 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'U2']-Test
</w:t>
                    <w:br/>
                    <w:t xml:space="preserve">z pytaniami otwartymi i zamkniętymi
</w:t>
                    <w:br/>
                    <w:t xml:space="preserve">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audytoryjne-(Raport)-['K1', 'U1', 'W1', 'U2']-Raport z pomiarów i obliczeń wykonywanych ćwiczeniach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 i przedmioty przyrodnicze ze szkoły ponadgimnazjalnej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49S1-HNOZ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Hydrologia oraz nauki o Ziemi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Hydrology and Earth Sciences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testu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