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49S1-BUDOW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Budownictwo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akty prawne dotyczące budownictwa i procesu inwestycyjnego. Wybrane informacje z zakresu budownictwa. Klasyfikacja obiektów budowlanych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ĆWICZENIA:Omówienie podstaw rysunku architektoniczno-budowlanego, zakresu i formy projektu budowlanego. Projektowanie obiektu budowlanego mieszkalnego jednorodzinnego na podstawie projektów typowych w technologii tradycyjnej. Omówienie zastosowanych rozwiązań konstrukcyjnych, wymagania dotyczące projektowania przegród budowlanych, zasady doboru przewodów kominowych, kryteria doboru stolarki. Warunki techniczne jakim powinny odpowiadać budynki i ich usytuowanie. Student zdobywa wiedzę o elementach konstrukcyjnych budynków, podstawowych warunkach 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poznanie przez studentów podstawowych aktów prawnych dotyczących budownictwa i procesu inwestycyjnego, podstawowych elementów konstrukcyjnych budynku oraz zasad projektowania w zakresie architektoniczno-budowlanym obiektów mieszkalnych.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IT/ISG1A_U13+,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K1_U12+, K1_W17+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wykorzystać wiedzę z zakresu elementów konstrukcyjnych, oceny podstawowych warunków technicznych, jakim powinny odpowiadać budynki, posiada umiejętności samokształcenia.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Nazywa i definiuje podstawowe elementy konstrukcji budynku, wyjaśnia rolę poszczególnych elementów w ustroju budowlanym, zna podstawowe zasady projektowania budynków mieszkalnych ze szczególnym uwzględnieniem budynków jednorodzinnych.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problemowy, prezentacje, dyskusja.-Podstawowe akty prawne dotyczące budownictwa i procesu inwestycyjnego. Wybrane informacje z zakresu budownictwa. Klasyfikacja obiektów budowlanych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'W1']-Ćwiczenia projektowe.-ĆWICZENIA:Omówienie podstaw rysunku architektoniczno-budowlanego, zakresu i formy projektu budowlanego. Projektowanie obiektu budowlanego mieszkalnego jednorodzinnego na podstawie projektów typowych w technologii tradycyjnej. Omówienie zastosowanych rozwiązań konstrukcyjnych, wymagania dotyczące projektowania przegród budowlanych, zasady doboru przewodów kominowych, kryteria doboru stolarki. Warunki techniczne jakim powinny odpowiadać budynki i ich usytuowanie. Student zdobywa wiedzę o elementach konstrukcyjnych budynków, podstawowych warunkach technicznych.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dyskusji)-['K1', 'U1', 'W1']-Aktywny udział w dyskusji.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'W1']-Poprawne wykonanie projektu budowlanego domu mieszkalnego jednorodzinnego, parterowego z poddaszem użytkowym. Obrona projektu.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 wymagane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 budowlanego rysunku technicznego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Robert Wójcik, robert.wojcik@uwm.edu.pl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Piotr Kosiński, piotr.kosinski@uwm.edu.pl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49S1-BUDOW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Budownictwo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Realizacja projektu.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zagadnień poruszanych na zajęciach.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obrony projektu.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