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49S1-OGRZEW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Ogrzewnictwo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Heating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Komfort cieplny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ĆWICZENIA:Oznaczenia na rysunkach instalacji centralnego ogrzewania. Obliczanie projektowego obciążenia cieplnego przestrzeni ogrzewanej (projektowa strata ciepła przez przenikanie, projektowa wentylacyjna strata ciepła, nadwyżka mocy cieplnej wymagana do skompensowania skutków osłabienia ogrzewania)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systemami ogrzewania i składowymi instalacji ogrzewczych. Przekazanie podstaw projektowania systemów ogrzewania.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IT/ISG1A_U01+, IT/ISG1A_U05+, IT/ISG1A_U03+, IT/ISG1A_U16+, IT/ISG1A_U14+, IT/ISG1A_U15+, IT/ISG1A_W02++,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K1_U02+, K1_U06+, K1_U04+, K1_U13+, K1_U14+, K1_W07+, K1_W06+, K1_W19+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Dąży do podnoszenia swojej wiedzy, wyszukuje informacje o nowych rozwiązań technologicznych. Rozumie potrzeby dokształcania się i podnoszenia umiejętności w zakresie technik stosowanych w ogrzewnictwie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programami informatycznymi w projektowaniu inżynierskim z zakresu ogrzewnictwa.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kształcić się samodzielnie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analizować i przedstawiać koncepcje i projekty w zakresie ogrzewnictwa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zasadę działania, projektowania i stosowania sterowania w urządzeniach i technologiach ogrzewania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U5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oraz ich zastosowania w projektowaniu urządzeń i technologii stosowanych ogrzewnictwie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i hydrauliki i zastosowanie tej wiedzy w projektowaniu instalacji ogrzewczych. Zna procesy zachodzące w systemach grzewczych, podstawy projektowania i eksploatacji systemów grzewczych oraz typowe rozwiązania technologiczne z zakresu inżynierii środowiska oraz  typowe rozwiązania technologiczne z zakresu inżynierii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w postaci prezentacji multimedialnej.-Komfort cieplny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'U2', 'U3', 'U4', 'U5']-Prezentacja poszczególnych etapów wykonania projektu systemu grzewczego. Zastosowanie do obliczeń programów Audytor OZC i Audytor CO. Ćwiczenia projektowe.-ĆWICZENIA:Oznaczenia na rysunkach instalacji centralnego ogrzewania. Obliczanie projektowego obciążenia cieplnego przestrzeni ogrzewanej (projektowa strata ciepła przez przenikanie, projektowa wentylacyjna strata ciepła, nadwyżka mocy cieplnej wymagana do skompensowania skutków osłabienia ogrzewania)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'W1']-Egzamin w postaci pytań otwartych. Student udziela odpowiedzi na 5 pytań. Za każde pytanie można otrzymać 1 pkt. Zaliczenie 60% uzyskanych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'U2', 'U3', 'U4', 'U5']-Obliczenia dotyczące projektowego obciążenia cieplnego pomieszczeń i elementów systemu grzewczego. Dwa kolokwia - za każde kolokwium student może uzyskać po 10 pkt. Na zaliczenie wymagane jest uzyskanie łącznie 12 punktów z obu kolokwiów (60 %).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'U2', 'U3', 'U4', 'U5']-Projekt instalacji CO w domku jednorodzinnym (obliczenie projektowego obciążenia cieplnego, dobór i rozmieszczenie grzejników, przewodów grzewczych, kotłowni i armatury). Projekt wykonany z pomocą programów Audytor OZC i Audytor CO. Z projektu student może uzyskać 10 pkt. Na zaliczenie projektu wymagane jest 6 pkt (60 %).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Babiarz B., Szymański W.,  Wydawnictwo Politechnika Rzeszowska,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 KLIMATYZACJA CIEPŁA WODA CHŁODNICTWO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Recknagel, Sprenger, Schramek ,,  Omni Skala,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CIEPŁOWNICTWO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Szarkowski A., Łatowski L.,  Wyd. WNT,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 praktyczne II Projektowanie, montaż, certyfikacja energetyczna, eksploatacja.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Koczyk H., Antoniewicz B., Basińska M., Górka A., Makowska-Hess R.,  Systherm,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hydraulika, budownictwo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49S1-OGRZEW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Ogrzewnictwo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Heating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