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49S1-GOSPWOD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wodna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Zasoby wodne - obieg wody, procesy hydrologiczne, wpływ zmian klimatycznych na procesy</w:t>
              <w:br/>
              <w:t xml:space="preserve">hydrologiczne. Bilans wodny w ujęciu globalnym, Europy i Polski. Zadania i cele gospodarki</w:t>
              <w:br/>
              <w:t xml:space="preserve">wodnej. Uwarunkowania prawne gospodarowania wodą. Potrzeby wodne - bilans zasobów i</w:t>
              <w:br/>
              <w:t xml:space="preserve">potrzeb. Pojęcie śladu wodnego. Nowe problemy w gospodarowaniu wodą - "water market -</w:t>
              <w:br/>
              <w:t xml:space="preserve">rynek wodny", "fair pricing - uczciwe ceny", "a human right to water - prawo ludzi do wody", "water wars - konflikty o wodę". Sposoby retencji wody w zlewni. Gospodarowanie wodą na</w:t>
              <w:br/>
              <w:t xml:space="preserve">obszarach wiejskich i zurbanizowanych. Zarządzanie zasobami wodnymi w Polsce i krajach</w:t>
              <w:br/>
              <w:t xml:space="preserve">Unii Europejskiej. Zagrożenia, degradacja i ochrona zasobów wodnych.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 Obliczanie i interpretacja bilansu wodnego. Opracowanie bilansu wodnego</w:t>
              <w:br/>
              <w:t xml:space="preserve">danej zlewni. Naliczanie opłat w zakresie gospodarki wodno - ściekowej.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zasobami wodnymi Polski na tle świata i Europy oraz metodami określania zasobów wodno-gospodarczych kraju.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IT/ISG1A_K05+, IT/ISG1A_U08+, IT/ISG1A_U14+, IT/ISG1A_W04+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K1_K05+, K1_U07+, K1_U13+, K1_W13+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  konieczność  kompleksowego  rozpatrywania  mechanizmów  związanych  z  gospodarowaniem  wodą,  postępuje  zgodnie  z naukowymi podstawami ochrony zasobów wodnych.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scharakteryzować lądową część cyklu hydrologicznego, sporządzić i zinterpretować bilans wodny oraz ocenić potrzeby wodne w różnych działach gospodarki narodowej.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zweryfikować i zastosować ogólne zasady hydrologii w projektowaniu poszczególnych obiektów z zakresu gospodarki wodnej.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gospodarowania wodą oraz rozumie zjawiska i procesy hydrologiczne, procesy krążenia wody w przyrodzie i ich zasoby ilościowe; poznaje zależności pomiędzy zasobami dyspozycyjnymi wody a ilością i stopniem zanieczyszczenia. Zna różne formy retencjonowania wód, podstawowe akty prawne w zarządzaniu zasobami wodnymi, posiada wiedzę na temat ilości i jakości wód.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'U2']-Wykład informacyjny z prezentacją multimedialną, wykład problemowy-Zasoby wodne - obieg wody, procesy hydrologiczne, wpływ zmian klimatycznych na procesy</w:t>
                    <w:br/>
                    <w:t xml:space="preserve">hydrologiczne. Bilans wodny w ujęciu globalnym, Europy i Polski. Zadania i cele gospodarki</w:t>
                    <w:br/>
                    <w:t xml:space="preserve">wodnej. Uwarunkowania prawne gospodarowania wodą. Potrzeby wodne - bilans zasobów i</w:t>
                    <w:br/>
                    <w:t xml:space="preserve">potrzeb. Pojęcie śladu wodnego. Nowe problemy w gospodarowaniu wodą - "water market -</w:t>
                    <w:br/>
                    <w:t xml:space="preserve">rynek wodny", "fair pricing - uczciwe ceny", "a human right to water - prawo ludzi do wody", "water wars - konflikty o wodę". Sposoby retencji wody w zlewni. Gospodarowanie wodą na</w:t>
                    <w:br/>
                    <w:t xml:space="preserve">obszarach wiejskich i zurbanizowanych. Zarządzanie zasobami wodnymi w Polsce i krajach</w:t>
                    <w:br/>
                    <w:t xml:space="preserve">Unii Europejskiej. Zagrożenia, degradacja i ochrona zasobów wodnych.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'U2']-Rozwiązywanie zadań, przygotowanie sprawozdania, praca w grupach, dyskusja problemowa-ĆWICZENIA: Obliczanie i interpretacja bilansu wodnego. Opracowanie bilansu wodnego</w:t>
                    <w:br/>
                    <w:t xml:space="preserve">danej zlewni. Naliczanie opłat w zakresie gospodarki wodno - ściekowej.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'U1', 'W1', 'U2']-Kolokwium pisemne z treści przedstawianych na wykładach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audytoryjne-(Projekt)-['K1', 'U1', 'W1', 'U2']-Przygotowanie projektu dotyczącego bilansu wodnego zlewni.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pisemne)-[]-Obliczanie opłat za korzystanie ze środowiska - max. ilość 5 pkt. zalicza 3 pkt.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pisemne)-[]-Kolokwium obliczeniowe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Gospodarowanie zasobami wodnymi - wybrane zagadnienia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Siemieniuk A., Szczykowska J.,  Wyd. PB,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wodna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Mikulski Z,  PWN, 1998,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gospodarowania wodą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Ciepielowski A,  SGGW,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Hydrologia ogólna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Bajkiewicz-Grabowska E., Mikulski Z.,  PWN,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The end of abundance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Zetland D.,  Aguanomic Press,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Living with water scarcity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Zetland D.,  Aguanomic Press, 2014,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Hydraulika i hydrologia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 powinien  posiadać wiedzę w zakresie matematyki i fizyki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Augustyniak-Tunowska, rbrzoza@uwm.edu.pl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49S1-GOSPWOD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wodna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pisemnego/ustnego z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obliczeniowych i dyskusji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