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49S1-KONBUD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Konstrukcje budowlane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Building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Definicje i podział konstrukcji budowlanych. Konstrukcja dachów w budynkach. Stropy w budynkach: stropy na belkach stalowych, stropy gęstożebrowe, stropy żelbetowe prefabrykowane i monolityczne, stropy drewniane. Nadproża, wieńce, schody i dylatacje w budynku. Eurokody – europejskie normy do projektowania konstrukcji. Podstawy projektowania konstrukcji wg PN EN 1990. Zasady analizy oddziaływań na obiekty budowlane na podstawie Eurokodu PN EN 1991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Projektowanie wybranych elementów konstrukcyjnych budynku jednorodzinnego (wiązara dachowego, stropów gęstożebrowych). Podstawy projektowania – metoda stanów granicznych, zalecenia Eurokodu 1990. Zestawienie oddziaływań na wybrane elementy konstrukcyjne, obciążenia stałe i zmienne. Analiza kombinacji oddziaływań i sytuacji obliczeniowych. W ramach projektu studenci wykonują obliczenia statyczne i rysunki konstrukcyjne.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podstawami teorii, wymagań konstrukcyjnych, procedur projektowych i cyklu życia wybranych rodzajów konstrukcji budowlanych, umożliwienie zdobycia umiejętności doboru właściwych rozwiązań konstrukcyjnych, samodzielnego projektowania prostych elementów konstrukcyjnych oraz umiejętności samodzielnego opracowania i analizy rysunków 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wiedzę z zakresu konstrukcji budynków oraz warunków technicznych, jakim powinny odpowiadać budynki i ich usytuowanie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podstawowych elementach konstrukcyjnych budynku oraz warunkach technicznych, jakim powinny odpowiadać budynki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'K1']-prezentacje multimedialne, dyskusja-Definicje i podział konstrukcji budowlanych. Konstrukcja dachów w budynkach. Stropy w budynkach: stropy na belkach stalowych, stropy gęstożebrowe, stropy żelbetowe prefabrykowane i monolityczne, stropy drewniane. Nadproża, wieńce, schody i dylatacje w budynku. Eurokody – europejskie normy do projektowania konstrukcji. Podstawy projektowania konstrukcji wg PN EN 1990. Zasady analizy oddziaływań na obiekty budowlane na podstawie Eurokodu PN EN 1991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'K1']-Ćwiczenia projektowe-Projektowanie wybranych elementów konstrukcyjnych budynku jednorodzinnego (wiązara dachowego, stropów gęstożebrowych). Podstawy projektowania – metoda stanów granicznych, zalecenia Eurokodu 1990. Zestawienie oddziaływań na wybrane elementy konstrukcyjne, obciążenia stałe i zmienne. Analiza kombinacji oddziaływań i sytuacji obliczeniowych. W ramach projektu studenci wykonują obliczenia statyczne i rysunki konstrukcyjne.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'U1']-uzyskanie co najmniej połowy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'K1']-Poprawne wykonanie i obrona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Budynki jednorodzinne. Projektowanie konstrukcyjne, realizacja, użytkowanie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Michalak H., Pyrak S.,  Arkady,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Konstrukcje stalowe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Włodarczyk W,  WSiP 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Posadowienie budowli, konstrukcje murowe i drewniane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Pyrak S., Włodarczyk W.,  WSiP , 2000, Strony: , Tom:1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materiałoznawstwo, mechanika i wytrzymałość materiałów, podstawy budownictwa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materiałów budowlanych, zasad mechaniki budowli, podstawowa wiedza o obiektach budowlanych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Kosiński, piotr.kosinski@uwm.edu.pl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49S1-KONBUD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Konstrukcje budowlane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Building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zdobywanie wiedzy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