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49S1-MGG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gruntów i geotechnika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Mechanics and Geotechnics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Właściwości fizykochemiczne i mechaniczne gruntów. Uziarnienie gruntu, ściśliwość, wytrzymałość na ścinanie, plastyczność, zagęszczenie. Woda w gruncie. Zjawiska związane z występowaniem i przepływem wody gruntowej. Dopływ wody do studni i rowów. Jednoczesne działanie zespołu studzien. Mechaniczne działanie wody na szkielet gruntowy. Naprężenia i odkształcenia w gruncie. Konsolidacja gruntu. Osiadanie gruntu. Parcie i odpór gruntu. Stateczność zboczy i skarp.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ĆWICZENIA:Właściwości fizyczne gruntów. Analiza uziarnienia gruntów. Konstrukcja krzywej uziarnienia. Oznaczanie granic konsystencji. Badania filtracji. Obliczanie współczynnika filtracji za pomocą wzorów empirycznych. Oddziaływanie filtrującej wody na szkielet gruntowy - stany graniczne deformacji gruntu HYD i UPL. Naprężenia w ośrodku gruntowym. Wyznaczanie parcia czynnego i biernego gruntu z drenażem. Zasady projektowania geotechnicznego wg EC-7.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zasadami projektowania geotechnicznego, metodami prowadzenia badań i interpretacji otrzymanych wyników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IT/ISG1A_U05+,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K1_U06+, K1_W09+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audytoryjny z prezentacja multimedialną-Właściwości fizykochemiczne i mechaniczne gruntów. Uziarnienie gruntu, ściśliwość, wytrzymałość na ścinanie, plastyczność, zagęszczenie. Woda w gruncie. Zjawiska związane z występowaniem i przepływem wody gruntowej. Dopływ wody do studni i rowów. Jednoczesne działanie zespołu studzien. Mechaniczne działanie wody na szkielet gruntowy. Naprężenia i odkształcenia w gruncie. Konsolidacja gruntu. Osiadanie gruntu. Parcie i odpór gruntu. Stateczność zboczy i skarp.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'K1']-ćwiczenia na stanowiskach badawczych-ĆWICZENIA:Właściwości fizyczne gruntów. Analiza uziarnienia gruntów. Konstrukcja krzywej uziarnienia. Oznaczanie granic konsystencji. Badania filtracji. Obliczanie współczynnika filtracji za pomocą wzorów empirycznych. Oddziaływanie filtrującej wody na szkielet gruntowy - stany graniczne deformacji gruntu HYD i UPL. Naprężenia w ośrodku gruntowym. Wyznaczanie parcia czynnego i biernego gruntu z drenażem. Zasady projektowania geotechnicznego wg EC-7.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kompetencyjny)-['W1']-Pozytywnie zaliczony test z treści wykładu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praktyczne)-['W1', 'U1', 'K1']-Zaliczone kolokwium - praktyczne rozwiązanie zadania inżynierskiego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Gruntoznawstwo inżynierskie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Pisarczyk S.,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gruntów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Glazer Z.,  Wyd. Geologiczne, 1985,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zagadnień z matematyki, fizyki i chemii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Marzena Jaromińska, marzena.jarominska@uwm.edu.pl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49S1-MGG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Mechanika gruntów i geotechnika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Soil Mechanics and Geotechnics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