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49S1-UDUWIOS</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Urządzenia do uzdatniania wody i oczyszczania ścieków</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2023L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Equipment for Water and Wastewater Treatment </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Podstawowe schematy technologiczne SUW i OŚ. Ogólne zasady projektowania SUW. Charakterystyka</w:t>
              <w:br/>
              <w:t xml:space="preserve">techniczna urządzeń do uzdatniania wody podziemnej. Urządzenia do uzdatniania wód powierzchniowych (kraty, siatki, mikrosita, komory szybkiego i wolnego mieszania, osadniki, klarowniki, filtry, urządzenia do realizacji procesów membranowych). Urządzenia i obiekty do magazynowania reagentów, przygotowania roztworów reagentów i dawkowania reagentów. Dane wyjściowe do wymiarowania urządzeń oczyszczalni ścieków. Urządzenia do mechanicznego oczyszczania ścieków (kraty, rozdrabniarki, sita, piaskowniki, osadniki). Urządzenia do biologicznego oczyszczania ścieków (komory osadu czynnego, złoża biologiczne). Osadniki wtórne, urządzenia kontrolno – pomiarowe. Instalacje do chemicznego oczyszczania ścieków. Rozruchy technologiczne oraz odbiory techniczne nowobudowanych i modernizowanych obiektów. Zagrożenia związane z eksploatacją SUW i OŚ. Podstawowe zasady BHP.</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audytoryjne</w:t>
            </w:r>
          </w:p>
          <w:p>
            <w:pPr>
              <w:pStyle w:val="Normal"/>
              <w:spacing w:lineRule="auto" w:line="240" w:before="0" w:after="0"/>
              <w:rPr>
                <w:b w:val="false"/>
                <w:b w:val="false"/>
                <w:bCs w:val="false"/>
              </w:rPr>
            </w:pPr>
            <w:r>
              <w:rPr>
                <w:b w:val="false"/>
                <w:bCs w:val="false"/>
                <w:sz w:val="24"/>
                <w:szCs w:val="24"/>
                <w:lang w:val="en-US"/>
              </w:rPr>
              <w:t xml:space="preserve">Obliczanie urządzeń do magazynowania i przygotowywania reagentów. Wymiarowanie mieszalników</w:t>
              <w:br/>
              <w:t xml:space="preserve">hydraulicznych z przegrodami i przepustami. Obliczanie komór flokulacji z poziomym ruchem wody.</w:t>
              <w:br/>
              <w:t xml:space="preserve">Wymiarowanie osadników pokoagulacyjnych poziomych podłużnych. Wymiarowanie klarowników z</w:t>
              <w:br/>
              <w:t xml:space="preserve">zawieszonym osadem. Obliczanie urządzeń do mechanicznego oczyszczania ścieków: komora krat, piaskownik poziomy, osadnik wstępny poziomy radialny. Wymiarowanie komór osadu czynnego. Obliczanie osadników wtórnych poziomych podłużnych. Obliczenie i dobór urządzeń do chemicznego oczyszczania ścieków.</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Zapoznanie z podstawowymi zasadami funkcjonowania i eksploatacji stacji uzdatniania wody i oczyszczalni</w:t>
              <w:br/>
              <w:t xml:space="preserve">ścieków oraz zasadami projektowania urządzeń w stacjach uzdatniania wody i oczyszczalniach ścieków</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IT/ISG1A_K01+, IT/ISG1A_U16+, IT/ISG1A_U14+, IT/ISG1A_U15+, IT/ISG1A_U05+, IT/ISG1A_W04+, IT/ISG1A_W02+</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K1_K01+, K1_U13+, K1_U14+, K1_U06+, K1_W11+, K1_W07+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Posiada zdolność do samodzielnego rozwiązywania zagadnień dotyczących urządzeń oczyszczalni ścieków i stacji uzdatniania wody oraz ma świadomość konieczności ciągłego dokształcania się i podnoszenia kompetencji zawodowych.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Dokonuje wyboru układu technologicznego oczyszczalni ścieków dla różnych charakterystyk ścieków surowych, dobiera ciągi technologiczne stacji uzdatniania wody w zależności od rodzaju i składu wody surowej</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Oblicza podstawowe wymiary wybranych urządzeń stacji uzdatniania wody i oczyszczalni ścieków</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Ma umiejętność samokształcenia</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 zasady projektowania urządzeń stacji uzdatniania wody i oczyszczalni ścieków</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Tłumaczy zasady działania i przeznaczenie urządzeń stacji uzdatniania wody i oczyszczalni ścieków</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 'W2', 'U3']-Wykład z prezentacją multimedialną-Podstawowe schematy technologiczne SUW i OŚ. Ogólne zasady projektowania SUW. Charakterystyka</w:t>
                    <w:br/>
                    <w:t xml:space="preserve">techniczna urządzeń do uzdatniania wody podziemnej. Urządzenia do uzdatniania wód powierzchniowych (kraty, siatki, mikrosita, komory szybkiego i wolnego mieszania, osadniki, klarowniki, filtry, urządzenia do realizacji procesów membranowych). Urządzenia i obiekty do magazynowania reagentów, przygotowania roztworów reagentów i dawkowania reagentów. Dane wyjściowe do wymiarowania urządzeń oczyszczalni ścieków. Urządzenia do mechanicznego oczyszczania ścieków (kraty, rozdrabniarki, sita, piaskowniki, osadniki). Urządzenia do biologicznego oczyszczania ścieków (komory osadu czynnego, złoża biologiczne). Osadniki wtórne, urządzenia kontrolno – pomiarowe. Instalacje do chemicznego oczyszczania ścieków. Rozruchy technologiczne oraz odbiory techniczne nowobudowanych i modernizowanych obiektów. Zagrożenia związane z eksploatacją SUW i OŚ. Podstawowe zasady BHP.</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audytoryjne-['U1', 'K1', 'U2', 'U3']-Rozwiązywanie zadań-Obliczanie urządzeń do magazynowania i przygotowywania reagentów. Wymiarowanie mieszalników</w:t>
                    <w:br/>
                    <w:t xml:space="preserve">hydraulicznych z przegrodami i przepustami. Obliczanie komór flokulacji z poziomym ruchem wody.</w:t>
                    <w:br/>
                    <w:t xml:space="preserve">Wymiarowanie osadników pokoagulacyjnych poziomych podłużnych. Wymiarowanie klarowników z</w:t>
                    <w:br/>
                    <w:t xml:space="preserve">zawieszonym osadem. Obliczanie urządzeń do mechanicznego oczyszczania ścieków: komora krat, piaskownik poziomy, osadnik wstępny poziomy radialny. Wymiarowanie komór osadu czynnego. Obliczanie osadników wtórnych poziomych podłużnych. Obliczenie i dobór urządzeń do chemicznego oczyszczania ścieków.</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pisemny)-['W1', 'K1', 'W2', 'U3']-W czasie egzaminu student udziela odpowiedzi na sześć pytań</w:t>
                  </w:r>
                </w:p>
              </w:tc>
            </w:tr>
            <w:tr>
              <w:trPr/>
              <w:tc>
                <w:tcPr>
                  <w:tcW w:w="8284" w:type="dxa"/>
                  <w:tcBorders>
                    <w:top w:val="nil"/>
                    <w:left w:val="nil"/>
                    <w:bottom w:val="nil"/>
                    <w:right w:val="nil"/>
                  </w:tcBorders>
                </w:tcPr>
                <w:p>
                  <w:pPr>
                    <w:pStyle w:val="Normal"/>
                    <w:spacing w:lineRule="auto" w:line="240" w:before="0" w:after="0"/>
                    <w:jc w:val="both"/>
                    <w:rPr/>
                  </w:pPr>
                  <w:r>
                    <w:rPr/>
                    <w:t xml:space="preserve">Wykład-(Egzamin ustny)-[]-W czasie egzaminu student udziela odpowiedzi na sześć pytań</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audytoryjne-(Kolokwium pisemne)-['U1', 'K1', 'U2', 'U3']-Dwa kolokwia - rozwiązywanie zadań. 51 % punktów uzyskanych z obu kolokwiów umożliwia zaliczenie ćwiczeń </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Poradnik eksploatatora oczyszczalni ścieków</w:t>
                  </w:r>
                  <w:r>
                    <w:rPr>
                      <w:rFonts w:eastAsia="Calibri" w:cs="" w:cstheme="minorBidi" w:eastAsiaTheme="minorHAnsi"/>
                      <w:color w:val="auto"/>
                      <w:kern w:val="0"/>
                      <w:sz w:val="22"/>
                      <w:szCs w:val="22"/>
                      <w:lang w:val="pl-PL" w:eastAsia="en-US" w:bidi="ar-SA"/>
                    </w:rPr>
                    <w:t xml:space="preserve">, praca zbiorowa,  PZIiIT Poznań, 1997,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Nowoczesne systemy oczyszczania ścieków</w:t>
                  </w:r>
                  <w:r>
                    <w:rPr>
                      <w:rFonts w:eastAsia="Calibri" w:cs="" w:cstheme="minorBidi" w:eastAsiaTheme="minorHAnsi"/>
                      <w:color w:val="auto"/>
                      <w:kern w:val="0"/>
                      <w:sz w:val="22"/>
                      <w:szCs w:val="22"/>
                      <w:lang w:val="pl-PL" w:eastAsia="en-US" w:bidi="ar-SA"/>
                    </w:rPr>
                    <w:t xml:space="preserve">, Łomotowski J., Szpindor A.,  Arkady, 1999,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Systemy zaopatrzenia w wodę i usuwanie ścieków. Wybrane zagadnienia</w:t>
                  </w:r>
                  <w:r>
                    <w:rPr>
                      <w:rFonts w:eastAsia="Calibri" w:cs="" w:cstheme="minorBidi" w:eastAsiaTheme="minorHAnsi"/>
                      <w:color w:val="auto"/>
                      <w:kern w:val="0"/>
                      <w:sz w:val="22"/>
                      <w:szCs w:val="22"/>
                      <w:lang w:val="pl-PL" w:eastAsia="en-US" w:bidi="ar-SA"/>
                    </w:rPr>
                    <w:t xml:space="preserve">, Mielcarzewicz E., Wartalski J.,  Politechnika Wrocławska, 1990,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Urządzenia do oczyszczania ścieków. Projektowanie, przykłady obliczeń</w:t>
                  </w:r>
                  <w:r>
                    <w:rPr>
                      <w:rFonts w:eastAsia="Calibri" w:cs="" w:cstheme="minorBidi" w:eastAsiaTheme="minorHAnsi"/>
                      <w:color w:val="auto"/>
                      <w:kern w:val="0"/>
                      <w:sz w:val="22"/>
                      <w:szCs w:val="22"/>
                      <w:lang w:val="pl-PL" w:eastAsia="en-US" w:bidi="ar-SA"/>
                    </w:rPr>
                    <w:t xml:space="preserve">, Heidrich Z., Witkowski A.,  "Seidel-Przywecki"Sp. z o.o., 2005,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Urządzenia do uzdatniania wody. Zasady projektowania i przykłady obliczeń</w:t>
                  </w:r>
                  <w:r>
                    <w:rPr>
                      <w:rFonts w:eastAsia="Calibri" w:cs="" w:cstheme="minorBidi" w:eastAsiaTheme="minorHAnsi"/>
                      <w:color w:val="auto"/>
                      <w:kern w:val="0"/>
                      <w:sz w:val="22"/>
                      <w:szCs w:val="22"/>
                      <w:lang w:val="pl-PL" w:eastAsia="en-US" w:bidi="ar-SA"/>
                    </w:rPr>
                    <w:t xml:space="preserve">, Heidrich Z., Roman M., Tabernacki J., Zakrzewski J.,  Arkady, 1980,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Kanalizacja. Sieci i pompownie</w:t>
                  </w:r>
                  <w:r>
                    <w:rPr>
                      <w:rFonts w:eastAsia="Calibri" w:cs="" w:cstheme="minorBidi" w:eastAsiaTheme="minorHAnsi"/>
                      <w:color w:val="auto"/>
                      <w:kern w:val="0"/>
                      <w:sz w:val="22"/>
                      <w:szCs w:val="22"/>
                      <w:lang w:val="pl-PL" w:eastAsia="en-US" w:bidi="ar-SA"/>
                    </w:rPr>
                    <w:t xml:space="preserve">, Błaszczyk W. H., Stamatello P., Błaszczyk P.,  Arkady, 1984,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7.  </w:t>
                  </w:r>
                  <w:r>
                    <w:rPr>
                      <w:rFonts w:eastAsia="Calibri" w:cs="" w:cstheme="minorBidi" w:eastAsiaTheme="minorHAnsi"/>
                      <w:b/>
                      <w:bCs/>
                      <w:i/>
                      <w:iCs/>
                      <w:color w:val="auto"/>
                      <w:kern w:val="0"/>
                      <w:sz w:val="22"/>
                      <w:szCs w:val="22"/>
                      <w:lang w:val="pl-PL" w:eastAsia="en-US" w:bidi="ar-SA"/>
                    </w:rPr>
                    <w:t xml:space="preserve">Kanalizacja miast i oczyszczanie ścieków</w:t>
                  </w:r>
                  <w:r>
                    <w:rPr>
                      <w:rFonts w:eastAsia="Calibri" w:cs="" w:cstheme="minorBidi" w:eastAsiaTheme="minorHAnsi"/>
                      <w:color w:val="auto"/>
                      <w:kern w:val="0"/>
                      <w:sz w:val="22"/>
                      <w:szCs w:val="22"/>
                      <w:lang w:val="pl-PL" w:eastAsia="en-US" w:bidi="ar-SA"/>
                    </w:rPr>
                    <w:t xml:space="preserve">, Imhoff K. i K.R.,,  Oficyna Wydawnicza Proj. Przem. EKO, 1996,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8.  </w:t>
                  </w:r>
                  <w:r>
                    <w:rPr>
                      <w:rFonts w:eastAsia="Calibri" w:cs="" w:cstheme="minorBidi" w:eastAsiaTheme="minorHAnsi"/>
                      <w:b/>
                      <w:bCs/>
                      <w:i/>
                      <w:iCs/>
                      <w:color w:val="auto"/>
                      <w:kern w:val="0"/>
                      <w:sz w:val="22"/>
                      <w:szCs w:val="22"/>
                      <w:lang w:val="pl-PL" w:eastAsia="en-US" w:bidi="ar-SA"/>
                    </w:rPr>
                    <w:t xml:space="preserve">Poradnik majstra budowlanego</w:t>
                  </w:r>
                  <w:r>
                    <w:rPr>
                      <w:rFonts w:eastAsia="Calibri" w:cs="" w:cstheme="minorBidi" w:eastAsiaTheme="minorHAnsi"/>
                      <w:color w:val="auto"/>
                      <w:kern w:val="0"/>
                      <w:sz w:val="22"/>
                      <w:szCs w:val="22"/>
                      <w:lang w:val="pl-PL" w:eastAsia="en-US" w:bidi="ar-SA"/>
                    </w:rPr>
                    <w:t xml:space="preserve">, Abramowicz M.,  Arkady, 1992,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9.  </w:t>
                  </w:r>
                  <w:r>
                    <w:rPr>
                      <w:rFonts w:eastAsia="Calibri" w:cs="" w:cstheme="minorBidi" w:eastAsiaTheme="minorHAnsi"/>
                      <w:b/>
                      <w:bCs/>
                      <w:i/>
                      <w:iCs/>
                      <w:color w:val="auto"/>
                      <w:kern w:val="0"/>
                      <w:sz w:val="22"/>
                      <w:szCs w:val="22"/>
                      <w:lang w:val="pl-PL" w:eastAsia="en-US" w:bidi="ar-SA"/>
                    </w:rPr>
                    <w:t xml:space="preserve">Uzdatnianie wody i oczyszczanie ścieków. Urządzenia, procesy, metody</w:t>
                  </w:r>
                  <w:r>
                    <w:rPr>
                      <w:rFonts w:eastAsia="Calibri" w:cs="" w:cstheme="minorBidi" w:eastAsiaTheme="minorHAnsi"/>
                      <w:color w:val="auto"/>
                      <w:kern w:val="0"/>
                      <w:sz w:val="22"/>
                      <w:szCs w:val="22"/>
                      <w:lang w:val="pl-PL" w:eastAsia="en-US" w:bidi="ar-SA"/>
                    </w:rPr>
                    <w:t xml:space="preserve">, Magrel L.,  Wydawnictwo Ekonomia i Środowisko, 2000,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10.  </w:t>
                  </w:r>
                  <w:r>
                    <w:rPr>
                      <w:rFonts w:eastAsia="Calibri" w:cs="" w:cstheme="minorBidi" w:eastAsiaTheme="minorHAnsi"/>
                      <w:b/>
                      <w:bCs/>
                      <w:i/>
                      <w:iCs/>
                      <w:color w:val="auto"/>
                      <w:kern w:val="0"/>
                      <w:sz w:val="22"/>
                      <w:szCs w:val="22"/>
                      <w:lang w:val="pl-PL" w:eastAsia="en-US" w:bidi="ar-SA"/>
                    </w:rPr>
                    <w:t xml:space="preserve">Zaawansowane metody oczyszczania ścieków</w:t>
                  </w:r>
                  <w:r>
                    <w:rPr>
                      <w:rFonts w:eastAsia="Calibri" w:cs="" w:cstheme="minorBidi" w:eastAsiaTheme="minorHAnsi"/>
                      <w:color w:val="auto"/>
                      <w:kern w:val="0"/>
                      <w:sz w:val="22"/>
                      <w:szCs w:val="22"/>
                      <w:lang w:val="pl-PL" w:eastAsia="en-US" w:bidi="ar-SA"/>
                    </w:rPr>
                    <w:t xml:space="preserve">, Bever J., Stein A., Reichmann H.,  Oficyna Wydawnicza Proj-przem-EKO, 1997,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Inżynieria komunalna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Inżynieria komunalna trzeci rok semestr piąty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Mechanika płynów, Technologia wody i ścieków, Wodociągi, Kanalizacja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Wiedza z zakresu mechaniki płynów i technologii wody i ścieków</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Wojciech Janczukowicz, jawoj@uwm.edu.pl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49S1-UDUWIOS</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Urządzenia do uzdatniania wody i oczyszczania ścieków</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2023L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Equipment for Water and Wastewater Treatment </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audytoryjne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4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64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 obliczeniowych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11.00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75.00</w:t>
      </w:r>
      <w:r>
        <w:rPr/>
        <w:t xml:space="preserve"> h :  25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2.56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0.44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