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49N2-WZWK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Wybrane zagadnienia z wodociągów i kanalizacji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Selected Issues from Water Supply and Sewage Systems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projektowe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ĆWICZENIA:Zasady obliczeń sieci wodociągowej pierścieniowej metodą Crossa. Projektuje i oblicza elementy kanalizacji ciśnieniowej i podciśnieniowej.WYKŁAD:</w:t>
              <w:br/>
              <w:t xml:space="preserve">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Poszerzenie wiedzy w zakresie obliczeń sieci wodociągowych i kanalizacyjnych. Zasady projektowania sieci wodociągowej zamkniętej oraz kanalizacji ciśnieniowej i podciśnieniowej.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IT/ISG2A_K06+, IT/ISG2A_K04+, IT/ISG2A_U19+, IT/ISG2A_U18+, IT/ISG2A_U07+, IT/ISG2A_W04+, IT/ISG2A_W07+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K2_K01+, K2_U15+, K2_U05+, K2_W11+, K2_W12+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Wykazuje samodzielność i kreatywność przy wykonywaniu podstawowych prac projektowych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Projektuje elementy sieci wodociągowej zamkniętej, kanalizacji ciśnieniowej i podciśnieniowej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Zasady obliczeń sieci wodociągowej pierścieniowej metodą Crossa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Zasady projektowania i obliczeń elementów kanalizacji ciśnieniowej i podciśnieniowej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projektowe-['K1', 'U1', 'W1', 'W2']-Ćwiczenia projektowe - obliczenia sieci wododociągowej dla przykładowego osiedla, projekt sieci kanalizacji ciśnieniowej i podciśnieniowej dla przykładowego osiedla mieszkaniowego-ĆWICZENIA:Zasady obliczeń sieci wodociągowej pierścieniowej metodą Crossa. Projektuje i oblicza elementy kanalizacji ciśnieniowej i podciśnieniowej.WYKŁAD:</w:t>
                    <w:br/>
                    <w:t xml:space="preserve">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projektowe-(Kolokwium pisemne)-['K1', 'U1', 'W1', 'W2']-dwa kolokwia pisemne; wykonanie obliczeń dla fragmentów sieci wodociągowej i kanalizacyjnej; za każde kolokwium można uzyskać po 10 punktów; 51% punktów możliwych do uzyskania z 1 i 2 kolokwium zalicza ćwiczenia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/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187/2013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sanitarna i wodna - studia drugiego stopnia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sanitarna i wodna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Drugiego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mechanika płynów, wodociągi i kanalizacja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student powinien posiadać wiedzę w zakresie matematyki, fizyki i mechaniki płynów, potrafić  stosować  umiejętności nabyte  w trakcie realizacji przedmiotu wodociągi, kanalizacja, rysunek techniczny z elementami geometrii wykreślnej.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Urszula Filipkowska, urszula.filipkowska@uwm.edu.pl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49N2-WZWK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Wybrane zagadnienia z wodociągów i kanalizacji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Selected Issues from Water Supply and Sewage Systems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projektowe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24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26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ćwiczeń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12.00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kolokwium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12.00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24.00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50.00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50.00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1.04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0.96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