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49S2-MONS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Monitoring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Technologies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Struktura i zasady państwowego monitoringu środowiska w zakresie wód, gleb i ziem, hałasu, powietrza, przyrody, PEM. Obowiązujące normy prawne.</w:t>
              <w:br/>
              <w:t xml:space="preserve">Analiza monitorowanych danych pomiarowych. Interpretacja uzyskanych wyników badań monitoringowych oraz analiza przyczynowo-skutkowa.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pomiarów do oceny stanu komponentów środowiska z wykorzystaniem nowoczesnych urządzeń kontrolno-pomiarowych oraz danych o wysokiej częstotliwości. Analiza  chemiczna próbek wody pobranych w terenie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Poznanie specyfiki pracy i zaplecza laboratoryjnego Wojewódzkich Inspektoratów Ochrony Środowiska.</w:t>
              <w:br/>
              <w:t xml:space="preserve">Spacer dydaktyczny - przykład monitoringu wód, pobór próbek do analizy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pojęciami monitoringu środowiska oraz strukturą organizacyjną PMŚ.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IT/ISG2A_K02+, IT/ISG2A_K05+,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K2_U09+, K2_W06+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W sposób kreatywny planuje i ocenia dane z monitoringu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Rozumie potrzebę przekazywania społeczeństwu zasad zrównoważonego korzystania ze środowiska oraz
</w:t>
                    <w:br/>
                    <w:t xml:space="preserve">roli inżynierii środowiska w ochronie zasobów naturalnych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rolę monitoringu jako integralnego składnika ochrony, kształtowania i zarządzania środowiskiem,</w:t>
                    <w:br/>
                    <w:t xml:space="preserve">Stosuje akty prawne z zakresu monitoringu środowiska. Planuje pomiary, dobiera metody do opracowania danych z monitoringu oraz interpretuje uzyskane wyniki. Ocenia stan jakości komponentów środowiska zewnętrznego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Ma ugruntowaną wiedzę z zakresu pomiaru i interpretacji danych monitoringowych. Zna cele, zadania, organizację i funkcjonowanie Państwowego Monitoringu Środowiska. Zna podstawy prawne i zasady współdziałania instytucji tworzących PMŚ. Zna strukturę prowadzonych badań w ramach PMŚ i wskaźniki zanieczyszczeń stosowanych w badaniach środowiska oraz metody prowadzonych oznaczeń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'K2']-prezentacja, przygotowanie sprawozdania, praca w grupach, dyskusja problemowa-Struktura i zasady państwowego monitoringu środowiska w zakresie wód, gleb i ziem, hałasu, powietrza, przyrody, PEM. Obowiązujące normy prawne.</w:t>
                    <w:br/>
                    <w:t xml:space="preserve">Analiza monitorowanych danych pomiarowych. Interpretacja uzyskanych wyników badań monitoringowych oraz analiza przyczynowo-skutkowa.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laboratoryjne-['U1', 'W1']-analiza hydrochemiczna, sprawozdanie-Wykonanie pomiarów do oceny stanu komponentów środowiska z wykorzystaniem nowoczesnych urządzeń kontrolno-pomiarowych oraz danych o wysokiej częstotliwości. Analiza  chemiczna próbek wody pobranych w terenie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terenowe-['U1', 'W1']-Pobór próbek środowiskowych, analiza urządzeń pomiarowych-Poznanie specyfiki pracy i zaplecza laboratoryjnego Wojewódzkich Inspektoratów Ochrony Środowiska.</w:t>
                    <w:br/>
                    <w:t xml:space="preserve">Spacer dydaktyczny - przykład monitoringu wód, pobór próbek do analizy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pisemne)-['U1', 'W1']-Sprawdzenie wiedzy z zakresu analizy i interpretacji poszczególnych komponentów środowiska,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laboratoryjne-(Sprawozdanie)-['K1', 'K2']- Wykonanie praktyczne analiz i ich interpretacja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terenowe-(Sprawozdanie)-['U1', 'W1']- Praktyczny pobór próbek i obsługa urządzeń pomiarowych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Julita Dunalska, julitad@uwm.edu.pl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Tandyrak, renata.tandyrak@uwm.edu.pl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49S2-MONS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Monitoring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Technologies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