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49S2-ZARS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środowiskiem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Określanie aspektów środowiskowych i oddziaływań na środowisko związanych z działalnością odwiedzanych  przedsiębiorstw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Określanie aspektów środowiskowych i oddziaływań na środowisko związanych z działalnością podmiotu. Opracowanie deklaracji polityki środowiskowej organizacji. Ustalenie na podstawie BREF rozwiązań stosowanych w wybranych gałęziach gospodarki oraz spełniających kryteria Najlepszej Dostępnej Techniki (BAT). Obliczenie wielkości wybranych rodzajów emisji zanieczyszczeń do środowiska. Przygotowanie karty informacyjnej przedsięwzięcia.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Zarządzanie przedsiębiorstwem a koncepcja zrównoważonego rozwoju. Aspekty prawne i ekonomiczne ochrony środowiska. „Czysta produkcja” jako filozofia i strategia ochrony środowiska. Systemy zarządzania środowiskowego (SZŚ) w podmiotach gospodarczych. Norma BS 7750. Norma ISO 14 001. Rozporządzenie EMAS. Korzyści wynikające z wdrożenia systemu. Wdrażanie i funkcjonowanie SZŚ. Audyty wewnętrzne. Systemy certyfikacji i weryfikacji. Najlepsza dostępna technika (BAT) i dokumenty referencyjne BREF. Pozwolenia zintegrowane. Oceny oddziaływania na środowisko. Finansowanie inwestycji w zakresie ochrony środowiska. Ocena działalności proekologicznej przedsiębiorstwa.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systemami zarządzania środowiskiem w podmiotach gospodarczych dążących do funkcjonowania</w:t>
              <w:br/>
              <w:t xml:space="preserve">w zgodzie z ideą zrównoważonego rozwoju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IT/ISG2A_U10+, IT/ISG2A_U14+, IT/ISG2A_U15+, IT/ISG2A_U05+, IT/ISG2A_U02+, IT/ISG2A_W02+, IT/ISG2A_W08++, IT/ISG2A_W11+, IT/ISG2A_W09+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K2_U10+, K2_U08+, K2_U02+, K2_W05+, K2_W14+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zdolność posługiwania się zasadami zrównoważonego rozwoju w działalności zawodowej, zdobywa podstawy warsztatu zawodowego niezbędnego do racjonalnego zarządzania środowiskowego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Określa aspekty środowiskowe działalności gospodarczej, wyszukuje rozwiązania spełniające kryteria Najlepszej Dostępnej Techniki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kartę informacyjną przedsięwzięcia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relacje między produkcją i usługami a korzystaniem ze środowiska oraz ma wiedzę na temat roli systemu ocen oddziaływania na środowisko w procesie inwestycyjnym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Wymienia podstawowe pozwolenia i decyzje dotyczące podmiotów gospodarczych wynikające z przepisów środowiskowych oraz zna zagadnienia dotyczące zasad wdrażania i funkcjonowania systemów zarządzania środowiskiem w podmiotach gospodarczych opartych o normy ISO 14001 i rozporządzenie EMAS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'K1', 'W2']-wycieczki do przedsiębiorstw-Określanie aspektów środowiskowych i oddziaływań na środowisko związanych z działalnością odwiedzanych  przedsiębiorstw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'W2', 'U2']-przedmiotowe, projektowo-obliczeniowe-Określanie aspektów środowiskowych i oddziaływań na środowisko związanych z działalnością podmiotu. Opracowanie deklaracji polityki środowiskowej organizacji. Ustalenie na podstawie BREF rozwiązań stosowanych w wybranych gałęziach gospodarki oraz spełniających kryteria Najlepszej Dostępnej Techniki (BAT). Obliczenie wielkości wybranych rodzajów emisji zanieczyszczeń do środowiska. Przygotowanie karty informacyjnej przedsięwzięcia.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'K1', 'W2']-Wykład informacyjny z prezentacją multimedialną, problemowy-Zarządzanie przedsiębiorstwem a koncepcja zrównoważonego rozwoju. Aspekty prawne i ekonomiczne ochrony środowiska. „Czysta produkcja” jako filozofia i strategia ochrony środowiska. Systemy zarządzania środowiskowego (SZŚ) w podmiotach gospodarczych. Norma BS 7750. Norma ISO 14 001. Rozporządzenie EMAS. Korzyści wynikające z wdrożenia systemu. Wdrażanie i funkcjonowanie SZŚ. Audyty wewnętrzne. Systemy certyfikacji i weryfikacji. Najlepsza dostępna technika (BAT) i dokumenty referencyjne BREF. Pozwolenia zintegrowane. Oceny oddziaływania na środowisko. Finansowanie inwestycji w zakresie ochrony środowiska. Ocena działalności proekologicznej przedsiębiorstwa.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'K1', 'W2']-W czasie egzaminu student udziela odpowiedzi na dziesięć pytań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ustny)-['W1', 'K1', 'W2']-W czasie egzaminu student udziela odpowiedzi na dziesięć pytań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'K1', 'W2']-Student przygotowuje pisemne sprawozdanie z zajęć terenowych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audytoryjne-(Praca kontrolna)-['W1', 'U1', 'K1', 'W2', 'U2']-Student przygotowuje opracowanie dotyczące polityki środowiskowej, aspektów środowiskowych, struktury systemu zarządzania środowiskiem wybranego zakładu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Jak wdrażać system zarządzania środowiskowego wg normy ISO 14001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Matuszak-Flejszman A.,  Wydawnictwo PZITS,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Zasady wdrażania systemu zarządzania środowiskowego zgodne z wymogami ISO 14001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Pochyluk i in.,  Biblioteka Ocen Środowiskowych, Eko-Konsult, 1993,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Wspólnotowy system ekozarządzania i audytu (EMAS). Przewodnik. SEI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Haskoning R.,  LEMTECH Konsulting Sp. z o.o.,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środowiskiem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Z.,  Wydawnictwo Politechniki Śląskiej,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Pozwolenia zintegrowane – nowy instrument w ochronie środowiska. Problemy, wątpliwości, dylematy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zbiorowa,  Eko-Konsult,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zarządzania jakością i zarządzania środowiskiem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Borys T., Rogala P.,  Wydawnictwo Akademii Ekonomicznej we Wrocławiu,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Jakość, środowisko, bhp w systemach zarządzania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Gradowski P.,  OPOV,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arządzanie jakością, środowiskiem oraz bezpieczeństwem w praktyce gospodarczej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Urbaniak M.,  Difin,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Dostosowanie polskiego prawa i regulacji ekologicznych do rozwiązań Unii Europejskiej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Fiedor B. (red.),  Wydawnictwo Ekonomia i Środowisko, Wrocław-Białystok,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Sterowanie ekorozwojem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Poskrobko B.(red.),  Wydawnictwo Politechniki Białostockiej,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Ochrona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podstawową wiedzę środowiskową oraz wiedzę na temat technologii służących ochronie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Janczukowicz, jawoj@uwm.edu.pl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49S2-ZARS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środowiskiem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34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34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