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stykowych układów sterowania - sekwencyjnych i kombinacyjnych.
</w:t>
              <w:br/>
              <w:t xml:space="preserve">Projektowanie układów automatyki z wykorzystaniem timerów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automatyką i sterowaniem w instalacjach kotłowych, słonecznych i pomp ciepła.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zauważa i potrafi kreatywnie rozwiązywać problemy, jakie niesie ze sobą rozwój cywilizacji.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zaprojektować układ sterowania ze szczególnym uwzględnieniem układów wykorzystujących sterowniki programowalne.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podstawy projektowania układów sterowania urządzeń 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'K1']-Prezentacja na praktycznych przykładach metodyki projektowania układów sterowania oraz symulacja ich działania. Ćwiczenia praktyczne - samodzielne zaprojektowanie i symulacja układów sterowania zadanych przez prowadzącego.-ĆWICZENIA:Projektowanie stykowych układów sterowania - sekwencyjnych i kombinacyjnych.
</w:t>
                    <w:br/>
                    <w:t xml:space="preserve">Projektowanie układów automatyki z wykorzystaniem timerów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audytoryjne-(Projekt)-['W1', 'U1', 'K1']-Ocena prawidłowości działania zadanych miniprojektów.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Inteligentny dom i inne systemy sterowania w 100 przykładach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Kwaśniewski J.,  BTC,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projektowania układów logicznych i komputerów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Mano, M.M. Kime C.R.,  WNT,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Uniwersalny moduł logiczny LOGO! - praktyczne zastosowania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różni,  Siemens,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Automatyka: podstawy teorii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Dębowski A.,  PWN, 2015,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Seweryn Lipiński, seweryn.lipinski@uwm.edu.pl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zaprojektowanie i symulacja zadanych układów sterowania oraz 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