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49S2-BWM</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Bioproducts from waste materials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Bioproducts from waste materials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Composting – theoretical background. Role of additives (amendments and bulking agent). Moisture, C/N ratio, porosity and free air space. Oxygen demand and aeration strategies. Maturation and humification; factors affecting humic substances content in mature compost. Compost/humic substances as useful bioproducts. Basic and principles of anaerobic digestion. Hydrogen production from waste materials. Enhancement of methane production during anaerobic digestion. Two-stage technologies of anaerobic digestion to increase biogas production. Hydrogen production technologies. Production of methane from agricultural wastes. Technological strategies for biodegradable polymers – production of polyhydroxyalkanoates (PHAs) using pure and mixed microbial cultures. Biochar production technology – factors and types of reactors. Characteristics and classification of biochar. Biochar application.</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laboratoryjne</w:t>
            </w:r>
          </w:p>
          <w:p>
            <w:pPr>
              <w:pStyle w:val="Normal"/>
              <w:spacing w:lineRule="auto" w:line="240" w:before="0" w:after="0"/>
              <w:rPr>
                <w:b w:val="false"/>
                <w:b w:val="false"/>
                <w:bCs w:val="false"/>
              </w:rPr>
            </w:pPr>
            <w:r>
              <w:rPr>
                <w:b w:val="false"/>
                <w:bCs w:val="false"/>
                <w:sz w:val="24"/>
                <w:szCs w:val="24"/>
                <w:lang w:val="en-US"/>
              </w:rPr>
              <w:t xml:space="preserve">ĆWICZENIA:Sewage sludge composting – technological concept. Characterization of basic parameters in feedstock and mature compost. Technological concept of two stage biogas plant (1o dark fermentation, 2o methane production) for optimum biogas production. Hydrogen and methane as bioproducts of anaerobic digestion. The effect of carbon to nitrogen ratio (C/N) in the culture medium on the efficiency of PHAs accumulation in activated sludge. Calculations on biochar classification and its application as soil amendment</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projektowe</w:t>
            </w:r>
          </w:p>
          <w:p>
            <w:pPr>
              <w:pStyle w:val="Normal"/>
              <w:spacing w:lineRule="auto" w:line="240" w:before="0" w:after="0"/>
              <w:rPr>
                <w:b w:val="false"/>
                <w:b w:val="false"/>
                <w:bCs w:val="false"/>
              </w:rPr>
            </w:pPr>
            <w:r>
              <w:rPr>
                <w:b w:val="false"/>
                <w:bCs w:val="false"/>
                <w:sz w:val="24"/>
                <w:szCs w:val="24"/>
                <w:lang w:val="en-US"/>
              </w:rPr>
              <w:t xml:space="preserve">ĆWICZENIA:Sewage sludge composting – technological concept. Characterization of basic parameters in feedstock and mature compost. Technological concept of two stage biogas plant (1o dark fermentation, 2o methane production) for optimum biogas production. Hydrogen and methane as bioproducts of anaerobic digestion. The effect of carbon to nitrogen ratio (C/N) in the culture medium on the efficiency of PHAs accumulation in activated sludge. Calculations on biochar classification and its application as soil amendment</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Upon completion of the course the students shall be able to get acquainted with the possibilities and technologies of recovery of different bioproducts from waste materials</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IT/ISG2A_U03++, IT/ISG2A_U04++, IT/ISG2A_U06++, IT/ISG2A_W08+, IT/ISG2A_W05+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K2_U04++, K2_W07+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Willingness to cooperate in a team and orientation for their own intellectual development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Understands the need to use principles of sustainable development in environmental engineering, therein use of waste as source of bioproducts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present the results of the performed experiments and to work in a team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ability to calculate parameters for biotechnological processes, e.g. composting, anaerobic digestion, ability to classify biochars</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Knowledge of the rules of the sustainable use of the environment, therein use of waste as a resources</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Wykład-['K2']-multimedia presentation-Composting – theoretical background. Role of additives (amendments and bulking agent). Moisture, C/N ratio, porosity and free air space. Oxygen demand and aeration strategies. Maturation and humification; factors affecting humic substances content in mature compost. Compost/humic substances as useful bioproducts. Basic and principles of anaerobic digestion. Hydrogen production from waste materials. Enhancement of methane production during anaerobic digestion. Two-stage technologies of anaerobic digestion to increase biogas production. Hydrogen production technologies. Production of methane from agricultural wastes. Technological strategies for biodegradable polymers – production of polyhydroxyalkanoates (PHAs) using pure and mixed microbial cultures. Biochar production technology – factors and types of reactors. Characteristics and classification of biochar. Biochar application.</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laboratoryjne-['U1', 'W1']-Laboratory classes-ĆWICZENIA:Sewage sludge composting – technological concept. Characterization of basic parameters in feedstock and mature compost. Technological concept of two stage biogas plant (1o dark fermentation, 2o methane production) for optimum biogas production. Hydrogen and methane as bioproducts of anaerobic digestion. The effect of carbon to nitrogen ratio (C/N) in the culture medium on the efficiency of PHAs accumulation in activated sludge. Calculations on biochar classification and its application as soil amendment</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projektowe-['K1', 'U2']-Calculation classes-ĆWICZENIA:Sewage sludge composting – technological concept. Characterization of basic parameters in feedstock and mature compost. Technological concept of two stage biogas plant (1o dark fermentation, 2o methane production) for optimum biogas production. Hydrogen and methane as bioproducts of anaerobic digestion. The effect of carbon to nitrogen ratio (C/N) in the culture medium on the efficiency of PHAs accumulation in activated sludge. Calculations on biochar classification and its application as soil amendment</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pisemne)-['K1', 'U1']-written test (90 min)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laboratoryjne-(Raport)-['W1', 'K2']-Laboratory reports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projektowe-(Projekt)-['U2']-technological projects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ANG</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Biotechnologia - studia drugiego stopnia stacjonarne (z tokiem nauczania w języku angielskim)</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Biotechnology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Dorota Kulikowska, dorotak@uwm.edu.pl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49S2-BWM</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Bioproducts from waste materials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Bioproducts from waste materials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laboratoryjne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20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projektowe</w:t>
            </w:r>
          </w:p>
        </w:tc>
        <w:tc>
          <w:tcPr>
            <w:tcW w:w="2605" w:type="dxa"/>
            <w:tcBorders>
              <w:top w:val="nil"/>
              <w:left w:val="nil"/>
              <w:bottom w:val="nil"/>
              <w:right w:val="nil"/>
            </w:tcBorders>
            <w:vAlign w:val="center"/>
          </w:tcPr>
          <w:p>
            <w:pPr>
              <w:pStyle w:val="Normal"/>
              <w:spacing w:lineRule="auto" w:line="240" w:before="0" w:after="0"/>
              <w:jc w:val="right"/>
              <w:rPr/>
            </w:pPr>
            <w:r>
              <w:rPr/>
              <w:t xml:space="preserve">10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4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49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preparation for passing the course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41.00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90.00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90.00</w:t>
      </w:r>
      <w:r>
        <w:rPr/>
        <w:t xml:space="preserve"> h :  30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1.63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1.37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