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49S2-ETB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English terminology in biotechnology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ĆWICZENIA:Chemistry as the study of matter; the states and organisation of matter. Classification of matter; what is matter made of? Sewage treatment; inside the atom. Pre-treatment of municipal solid waste. Nucleic acids. Genes and chromosomes. DNA replication; mitosis, meiosis, gametogenesis. Biotechnology in aquaculture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Terms and conditions of examination. Students master the vocabulary (for each lecture there is an English-Polish dictionary with phonetic transcription). Each exercise opens with written test of the vocabulary knowlege. Each student prepares a presentation (PowerPoint) in English. Eager students prepare another few-minute presentation on a topic related to the subject of their master’s thesis and present it in English.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IT/ISG2A_K04+, IT/ISG2A_K03+, IT/ISG2A_K02+, IT/ISG2A_U06+, IT/ISG2A_W05+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K2_U16+, K2_W17+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- Improving the practical use of research of scientific literature in learning the English language in scientific discussion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Mastering English-language vocabulary on the topic of the lectures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Knowledge of English subjects related to the field of undergraduate and a more detailed knowledge of issues related to the speciality number of Master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'W1']-panel discussion-ĆWICZENIA:Chemistry as the study of matter; the states and organisation of matter. Classification of matter; what is matter made of? Sewage treatment; inside the atom. Pre-treatment of municipal solid waste. Nucleic acids. Genes and chromosomes. DNA replication; mitosis, meiosis, gametogenesis. Biotechnology in aquaculture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pisemne)-['K1', 'U1', 'W1']-based on the partial grades for tests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ANG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Process Engineering and Environmental Protection - studia drugiego stopnia stacjonarne (z tokiem nauczania w języku angielskim)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Process Engineering and Environmental Protection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Mariusz Gusiatin, mariusz.gusiatin@uwm.edu.pl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49S2-ETB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English terminology in biotechnology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0.22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